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7DD5" w:rsidRPr="006F55CF" w:rsidRDefault="002B39BB" w:rsidP="00023B0B">
      <w:pPr>
        <w:spacing w:after="0" w:line="360" w:lineRule="auto"/>
        <w:jc w:val="center"/>
        <w:rPr>
          <w:rFonts w:ascii="Times New Roman" w:hAnsi="Times New Roman" w:cs="Times New Roman"/>
          <w:b/>
          <w:sz w:val="24"/>
          <w:szCs w:val="24"/>
          <w:lang w:val="es-MX"/>
        </w:rPr>
      </w:pPr>
      <w:bookmarkStart w:id="0" w:name="_GoBack"/>
      <w:bookmarkEnd w:id="0"/>
      <w:r>
        <w:rPr>
          <w:rFonts w:ascii="Times New Roman" w:hAnsi="Times New Roman" w:cs="Times New Roman"/>
          <w:sz w:val="24"/>
          <w:szCs w:val="24"/>
        </w:rPr>
        <w:t>Plan de mejoramiento a la red de carteleras de EPM</w:t>
      </w:r>
    </w:p>
    <w:p w:rsidR="00023B0B" w:rsidRPr="00BE0906" w:rsidRDefault="00023B0B" w:rsidP="00023B0B">
      <w:pPr>
        <w:jc w:val="center"/>
        <w:rPr>
          <w:rFonts w:ascii="Times New Roman" w:hAnsi="Times New Roman" w:cs="Times New Roman"/>
          <w:b/>
          <w:sz w:val="24"/>
          <w:szCs w:val="24"/>
          <w:lang w:val="es-MX"/>
        </w:rPr>
      </w:pPr>
    </w:p>
    <w:p w:rsidR="00023B0B" w:rsidRPr="00BE0906" w:rsidRDefault="00023B0B" w:rsidP="00023B0B">
      <w:pPr>
        <w:jc w:val="center"/>
        <w:rPr>
          <w:rFonts w:ascii="Times New Roman" w:hAnsi="Times New Roman" w:cs="Times New Roman"/>
          <w:sz w:val="24"/>
          <w:szCs w:val="24"/>
          <w:lang w:val="es-MX"/>
        </w:rPr>
      </w:pPr>
      <w:r w:rsidRPr="00BE0906">
        <w:rPr>
          <w:rFonts w:ascii="Times New Roman" w:hAnsi="Times New Roman" w:cs="Times New Roman"/>
          <w:sz w:val="24"/>
          <w:szCs w:val="24"/>
          <w:lang w:val="es-MX"/>
        </w:rPr>
        <w:t>Trabajo de grado</w:t>
      </w:r>
      <w:r w:rsidR="00E57D2D" w:rsidRPr="00BE0906">
        <w:rPr>
          <w:rFonts w:ascii="Times New Roman" w:hAnsi="Times New Roman" w:cs="Times New Roman"/>
          <w:sz w:val="24"/>
          <w:szCs w:val="24"/>
          <w:lang w:val="es-MX"/>
        </w:rPr>
        <w:t xml:space="preserve"> para opta</w:t>
      </w:r>
      <w:r w:rsidR="00DF016F">
        <w:rPr>
          <w:rFonts w:ascii="Times New Roman" w:hAnsi="Times New Roman" w:cs="Times New Roman"/>
          <w:sz w:val="24"/>
          <w:szCs w:val="24"/>
          <w:lang w:val="es-MX"/>
        </w:rPr>
        <w:t>r por el título de Comunicador P</w:t>
      </w:r>
      <w:r w:rsidR="00E57D2D" w:rsidRPr="00BE0906">
        <w:rPr>
          <w:rFonts w:ascii="Times New Roman" w:hAnsi="Times New Roman" w:cs="Times New Roman"/>
          <w:sz w:val="24"/>
          <w:szCs w:val="24"/>
          <w:lang w:val="es-MX"/>
        </w:rPr>
        <w:t>eriodista</w:t>
      </w:r>
    </w:p>
    <w:p w:rsidR="00023B0B" w:rsidRPr="00BE0906" w:rsidRDefault="00023B0B" w:rsidP="00201E7C">
      <w:pPr>
        <w:rPr>
          <w:rFonts w:ascii="Times New Roman" w:hAnsi="Times New Roman" w:cs="Times New Roman"/>
          <w:sz w:val="24"/>
          <w:szCs w:val="24"/>
          <w:lang w:val="es-MX"/>
        </w:rPr>
      </w:pPr>
    </w:p>
    <w:p w:rsidR="00023B0B" w:rsidRPr="00BE0906" w:rsidRDefault="002B39BB" w:rsidP="00023B0B">
      <w:pPr>
        <w:jc w:val="center"/>
        <w:rPr>
          <w:rFonts w:ascii="Times New Roman" w:hAnsi="Times New Roman" w:cs="Times New Roman"/>
          <w:sz w:val="24"/>
          <w:szCs w:val="24"/>
          <w:lang w:val="es-MX"/>
        </w:rPr>
      </w:pPr>
      <w:r>
        <w:rPr>
          <w:rFonts w:ascii="Times New Roman" w:hAnsi="Times New Roman" w:cs="Times New Roman"/>
          <w:sz w:val="24"/>
          <w:szCs w:val="24"/>
          <w:lang w:val="es-MX"/>
        </w:rPr>
        <w:t>Clara Inés Morales Castaño</w:t>
      </w:r>
    </w:p>
    <w:p w:rsidR="00023B0B" w:rsidRPr="00BE0906" w:rsidRDefault="00023B0B" w:rsidP="00023B0B">
      <w:pPr>
        <w:jc w:val="center"/>
        <w:rPr>
          <w:rFonts w:ascii="Times New Roman" w:hAnsi="Times New Roman" w:cs="Times New Roman"/>
          <w:sz w:val="24"/>
          <w:szCs w:val="24"/>
          <w:lang w:val="es-MX"/>
        </w:rPr>
      </w:pPr>
    </w:p>
    <w:p w:rsidR="00023B0B" w:rsidRPr="00BE0906" w:rsidRDefault="00023B0B" w:rsidP="00023B0B">
      <w:pPr>
        <w:jc w:val="center"/>
        <w:rPr>
          <w:rFonts w:ascii="Times New Roman" w:hAnsi="Times New Roman" w:cs="Times New Roman"/>
          <w:sz w:val="24"/>
          <w:szCs w:val="24"/>
          <w:lang w:val="es-MX"/>
        </w:rPr>
      </w:pPr>
    </w:p>
    <w:p w:rsidR="00023B0B" w:rsidRPr="00BE0906" w:rsidRDefault="00E57D2D" w:rsidP="00023B0B">
      <w:pPr>
        <w:jc w:val="center"/>
        <w:rPr>
          <w:rFonts w:ascii="Times New Roman" w:hAnsi="Times New Roman" w:cs="Times New Roman"/>
          <w:sz w:val="24"/>
          <w:szCs w:val="24"/>
          <w:lang w:val="es-MX"/>
        </w:rPr>
      </w:pPr>
      <w:r w:rsidRPr="00BE0906">
        <w:rPr>
          <w:rFonts w:ascii="Times New Roman" w:hAnsi="Times New Roman" w:cs="Times New Roman"/>
          <w:sz w:val="24"/>
          <w:szCs w:val="24"/>
          <w:lang w:val="es-MX"/>
        </w:rPr>
        <w:t>Asesor</w:t>
      </w:r>
    </w:p>
    <w:p w:rsidR="00023B0B" w:rsidRPr="00BE0906" w:rsidRDefault="002B39BB" w:rsidP="00023B0B">
      <w:pPr>
        <w:jc w:val="center"/>
        <w:rPr>
          <w:rFonts w:ascii="Times New Roman" w:hAnsi="Times New Roman" w:cs="Times New Roman"/>
          <w:sz w:val="24"/>
          <w:szCs w:val="24"/>
          <w:lang w:val="es-MX"/>
        </w:rPr>
      </w:pPr>
      <w:r>
        <w:rPr>
          <w:rFonts w:ascii="Times New Roman" w:hAnsi="Times New Roman" w:cs="Times New Roman"/>
          <w:sz w:val="24"/>
          <w:szCs w:val="24"/>
          <w:lang w:val="es-MX"/>
        </w:rPr>
        <w:t>Juan José García Villegas</w:t>
      </w:r>
    </w:p>
    <w:p w:rsidR="00023B0B" w:rsidRPr="00BE0906" w:rsidRDefault="00201E7C" w:rsidP="00201E7C">
      <w:pPr>
        <w:jc w:val="center"/>
        <w:rPr>
          <w:rFonts w:ascii="Times New Roman" w:hAnsi="Times New Roman" w:cs="Times New Roman"/>
          <w:sz w:val="24"/>
          <w:szCs w:val="24"/>
          <w:lang w:val="es-MX"/>
        </w:rPr>
      </w:pPr>
      <w:r>
        <w:rPr>
          <w:rFonts w:ascii="Times New Roman" w:hAnsi="Times New Roman" w:cs="Times New Roman"/>
          <w:sz w:val="24"/>
          <w:szCs w:val="24"/>
          <w:lang w:val="es-MX"/>
        </w:rPr>
        <w:t>Comunicador Social</w:t>
      </w:r>
      <w:r w:rsidR="00E61C11">
        <w:rPr>
          <w:rFonts w:ascii="Times New Roman" w:hAnsi="Times New Roman" w:cs="Times New Roman"/>
          <w:sz w:val="24"/>
          <w:szCs w:val="24"/>
          <w:lang w:val="es-MX"/>
        </w:rPr>
        <w:t xml:space="preserve"> y Periodista</w:t>
      </w:r>
    </w:p>
    <w:p w:rsidR="00023B0B" w:rsidRPr="00BE0906" w:rsidRDefault="00023B0B" w:rsidP="00023B0B">
      <w:pPr>
        <w:jc w:val="center"/>
        <w:rPr>
          <w:rFonts w:ascii="Times New Roman" w:hAnsi="Times New Roman" w:cs="Times New Roman"/>
          <w:sz w:val="24"/>
          <w:szCs w:val="24"/>
          <w:lang w:val="es-MX"/>
        </w:rPr>
      </w:pPr>
    </w:p>
    <w:p w:rsidR="00023B0B" w:rsidRPr="00BE0906" w:rsidRDefault="00023B0B" w:rsidP="00023B0B">
      <w:pPr>
        <w:jc w:val="center"/>
        <w:rPr>
          <w:rFonts w:ascii="Times New Roman" w:hAnsi="Times New Roman" w:cs="Times New Roman"/>
          <w:sz w:val="24"/>
          <w:szCs w:val="24"/>
          <w:lang w:val="es-MX"/>
        </w:rPr>
      </w:pPr>
    </w:p>
    <w:p w:rsidR="00023B0B" w:rsidRPr="00BE0906" w:rsidRDefault="00023B0B" w:rsidP="00023B0B">
      <w:pPr>
        <w:jc w:val="center"/>
        <w:rPr>
          <w:rFonts w:ascii="Times New Roman" w:hAnsi="Times New Roman" w:cs="Times New Roman"/>
          <w:sz w:val="24"/>
          <w:szCs w:val="24"/>
          <w:lang w:val="es-MX"/>
        </w:rPr>
      </w:pPr>
      <w:r w:rsidRPr="00BE0906">
        <w:rPr>
          <w:rFonts w:ascii="Times New Roman" w:hAnsi="Times New Roman" w:cs="Times New Roman"/>
          <w:sz w:val="24"/>
          <w:szCs w:val="24"/>
          <w:lang w:val="es-MX"/>
        </w:rPr>
        <w:t>Corporación Universitaria Lasallista</w:t>
      </w:r>
    </w:p>
    <w:p w:rsidR="00023B0B" w:rsidRPr="00BE0906" w:rsidRDefault="00E57D2D" w:rsidP="00023B0B">
      <w:pPr>
        <w:jc w:val="center"/>
        <w:rPr>
          <w:rFonts w:ascii="Times New Roman" w:hAnsi="Times New Roman" w:cs="Times New Roman"/>
          <w:sz w:val="24"/>
          <w:szCs w:val="24"/>
          <w:lang w:val="es-MX"/>
        </w:rPr>
      </w:pPr>
      <w:r w:rsidRPr="00BE0906">
        <w:rPr>
          <w:rFonts w:ascii="Times New Roman" w:hAnsi="Times New Roman" w:cs="Times New Roman"/>
          <w:sz w:val="24"/>
          <w:szCs w:val="24"/>
          <w:lang w:val="es-MX"/>
        </w:rPr>
        <w:t xml:space="preserve">Facultad de </w:t>
      </w:r>
      <w:r w:rsidR="00023B0B" w:rsidRPr="00BE0906">
        <w:rPr>
          <w:rFonts w:ascii="Times New Roman" w:hAnsi="Times New Roman" w:cs="Times New Roman"/>
          <w:sz w:val="24"/>
          <w:szCs w:val="24"/>
          <w:lang w:val="es-MX"/>
        </w:rPr>
        <w:t>Ciencias Sociales y Educación</w:t>
      </w:r>
    </w:p>
    <w:p w:rsidR="00023B0B" w:rsidRPr="00BE0906" w:rsidRDefault="00023B0B" w:rsidP="00023B0B">
      <w:pPr>
        <w:jc w:val="center"/>
        <w:rPr>
          <w:rFonts w:ascii="Times New Roman" w:hAnsi="Times New Roman" w:cs="Times New Roman"/>
          <w:sz w:val="24"/>
          <w:szCs w:val="24"/>
          <w:lang w:val="es-MX"/>
        </w:rPr>
      </w:pPr>
      <w:r w:rsidRPr="00BE0906">
        <w:rPr>
          <w:rFonts w:ascii="Times New Roman" w:hAnsi="Times New Roman" w:cs="Times New Roman"/>
          <w:sz w:val="24"/>
          <w:szCs w:val="24"/>
          <w:lang w:val="es-MX"/>
        </w:rPr>
        <w:t>Comunicación y Periodismo</w:t>
      </w:r>
    </w:p>
    <w:p w:rsidR="00023B0B" w:rsidRPr="00BE0906" w:rsidRDefault="00023B0B" w:rsidP="00023B0B">
      <w:pPr>
        <w:jc w:val="center"/>
        <w:rPr>
          <w:rFonts w:ascii="Times New Roman" w:hAnsi="Times New Roman" w:cs="Times New Roman"/>
          <w:sz w:val="24"/>
          <w:szCs w:val="24"/>
          <w:lang w:val="es-MX"/>
        </w:rPr>
      </w:pPr>
      <w:r w:rsidRPr="00BE0906">
        <w:rPr>
          <w:rFonts w:ascii="Times New Roman" w:hAnsi="Times New Roman" w:cs="Times New Roman"/>
          <w:sz w:val="24"/>
          <w:szCs w:val="24"/>
          <w:lang w:val="es-MX"/>
        </w:rPr>
        <w:t>Caldas</w:t>
      </w:r>
      <w:r w:rsidR="00E57D2D" w:rsidRPr="00BE0906">
        <w:rPr>
          <w:rFonts w:ascii="Times New Roman" w:hAnsi="Times New Roman" w:cs="Times New Roman"/>
          <w:sz w:val="24"/>
          <w:szCs w:val="24"/>
          <w:lang w:val="es-MX"/>
        </w:rPr>
        <w:t>- Antioquia</w:t>
      </w:r>
    </w:p>
    <w:p w:rsidR="00E57D2D" w:rsidRDefault="00F05040" w:rsidP="00C463C1">
      <w:pPr>
        <w:jc w:val="center"/>
        <w:rPr>
          <w:rFonts w:ascii="Times New Roman" w:hAnsi="Times New Roman" w:cs="Times New Roman"/>
          <w:sz w:val="24"/>
          <w:szCs w:val="24"/>
          <w:lang w:val="es-MX"/>
        </w:rPr>
      </w:pPr>
      <w:r>
        <w:rPr>
          <w:rFonts w:ascii="Times New Roman" w:hAnsi="Times New Roman" w:cs="Times New Roman"/>
          <w:sz w:val="24"/>
          <w:szCs w:val="24"/>
          <w:lang w:val="es-MX"/>
        </w:rPr>
        <w:t>2014</w:t>
      </w:r>
      <w:r w:rsidR="006A757C" w:rsidRPr="00BE0906">
        <w:rPr>
          <w:rFonts w:ascii="Times New Roman" w:hAnsi="Times New Roman" w:cs="Times New Roman"/>
          <w:b/>
          <w:sz w:val="24"/>
          <w:szCs w:val="24"/>
          <w:lang w:val="es-MX"/>
        </w:rPr>
        <w:br w:type="page"/>
      </w:r>
    </w:p>
    <w:sdt>
      <w:sdtPr>
        <w:rPr>
          <w:rFonts w:asciiTheme="minorHAnsi" w:eastAsiaTheme="minorEastAsia" w:hAnsiTheme="minorHAnsi" w:cstheme="minorBidi"/>
          <w:b w:val="0"/>
          <w:bCs w:val="0"/>
          <w:sz w:val="22"/>
          <w:szCs w:val="22"/>
          <w:lang w:val="es-ES" w:bidi="ar-SA"/>
        </w:rPr>
        <w:id w:val="-1175806297"/>
        <w:docPartObj>
          <w:docPartGallery w:val="Table of Contents"/>
          <w:docPartUnique/>
        </w:docPartObj>
      </w:sdtPr>
      <w:sdtEndPr>
        <w:rPr>
          <w:sz w:val="24"/>
          <w:szCs w:val="24"/>
        </w:rPr>
      </w:sdtEndPr>
      <w:sdtContent>
        <w:p w:rsidR="00F72893" w:rsidRPr="008B2DDD" w:rsidRDefault="00D517FE" w:rsidP="00D517FE">
          <w:pPr>
            <w:pStyle w:val="TtulodeTDC"/>
            <w:jc w:val="center"/>
            <w:rPr>
              <w:rFonts w:cstheme="majorHAnsi"/>
              <w:sz w:val="24"/>
              <w:szCs w:val="24"/>
              <w:lang w:val="es-ES"/>
            </w:rPr>
          </w:pPr>
          <w:r w:rsidRPr="008B2DDD">
            <w:rPr>
              <w:rFonts w:cstheme="majorHAnsi"/>
              <w:sz w:val="24"/>
              <w:szCs w:val="24"/>
              <w:lang w:val="es-ES"/>
            </w:rPr>
            <w:t>Tabla de contenido</w:t>
          </w:r>
        </w:p>
        <w:p w:rsidR="00F72893" w:rsidRPr="008B2DDD" w:rsidRDefault="00F72893" w:rsidP="00F72893">
          <w:pPr>
            <w:jc w:val="right"/>
            <w:rPr>
              <w:rFonts w:asciiTheme="majorHAnsi" w:hAnsiTheme="majorHAnsi" w:cstheme="majorHAnsi"/>
              <w:sz w:val="24"/>
              <w:szCs w:val="24"/>
              <w:lang w:val="es-ES" w:bidi="en-US"/>
            </w:rPr>
          </w:pPr>
          <w:r w:rsidRPr="008B2DDD">
            <w:rPr>
              <w:rFonts w:asciiTheme="majorHAnsi" w:hAnsiTheme="majorHAnsi" w:cstheme="majorHAnsi"/>
              <w:sz w:val="24"/>
              <w:szCs w:val="24"/>
              <w:lang w:val="es-ES" w:bidi="en-US"/>
            </w:rPr>
            <w:t>Pág.</w:t>
          </w:r>
        </w:p>
        <w:p w:rsidR="00532132" w:rsidRDefault="00A06327">
          <w:pPr>
            <w:pStyle w:val="TDC1"/>
            <w:rPr>
              <w:noProof/>
              <w:lang w:eastAsia="es-CO"/>
            </w:rPr>
          </w:pPr>
          <w:r w:rsidRPr="00A06327">
            <w:rPr>
              <w:rFonts w:asciiTheme="majorHAnsi" w:hAnsiTheme="majorHAnsi" w:cstheme="majorHAnsi"/>
              <w:sz w:val="24"/>
              <w:szCs w:val="24"/>
            </w:rPr>
            <w:fldChar w:fldCharType="begin"/>
          </w:r>
          <w:r w:rsidR="00201E7C" w:rsidRPr="008E3588">
            <w:rPr>
              <w:rFonts w:asciiTheme="majorHAnsi" w:hAnsiTheme="majorHAnsi" w:cstheme="majorHAnsi"/>
              <w:sz w:val="24"/>
              <w:szCs w:val="24"/>
            </w:rPr>
            <w:instrText xml:space="preserve"> TOC \o "1-3" \h \z \u </w:instrText>
          </w:r>
          <w:r w:rsidRPr="00A06327">
            <w:rPr>
              <w:rFonts w:asciiTheme="majorHAnsi" w:hAnsiTheme="majorHAnsi" w:cstheme="majorHAnsi"/>
              <w:sz w:val="24"/>
              <w:szCs w:val="24"/>
            </w:rPr>
            <w:fldChar w:fldCharType="separate"/>
          </w:r>
          <w:hyperlink w:anchor="_Toc393182045" w:history="1">
            <w:r w:rsidR="00532132" w:rsidRPr="002E51B5">
              <w:rPr>
                <w:rStyle w:val="Hipervnculo"/>
                <w:noProof/>
                <w:lang w:val="es-MX"/>
              </w:rPr>
              <w:t>Introducción</w:t>
            </w:r>
            <w:r w:rsidR="00532132">
              <w:rPr>
                <w:noProof/>
                <w:webHidden/>
              </w:rPr>
              <w:tab/>
            </w:r>
            <w:r w:rsidR="00532132">
              <w:rPr>
                <w:noProof/>
                <w:webHidden/>
              </w:rPr>
              <w:fldChar w:fldCharType="begin"/>
            </w:r>
            <w:r w:rsidR="00532132">
              <w:rPr>
                <w:noProof/>
                <w:webHidden/>
              </w:rPr>
              <w:instrText xml:space="preserve"> PAGEREF _Toc393182045 \h </w:instrText>
            </w:r>
            <w:r w:rsidR="00532132">
              <w:rPr>
                <w:noProof/>
                <w:webHidden/>
              </w:rPr>
            </w:r>
            <w:r w:rsidR="00532132">
              <w:rPr>
                <w:noProof/>
                <w:webHidden/>
              </w:rPr>
              <w:fldChar w:fldCharType="separate"/>
            </w:r>
            <w:r w:rsidR="00532132">
              <w:rPr>
                <w:noProof/>
                <w:webHidden/>
              </w:rPr>
              <w:t>11</w:t>
            </w:r>
            <w:r w:rsidR="00532132">
              <w:rPr>
                <w:noProof/>
                <w:webHidden/>
              </w:rPr>
              <w:fldChar w:fldCharType="end"/>
            </w:r>
          </w:hyperlink>
        </w:p>
        <w:p w:rsidR="00532132" w:rsidRDefault="00532132">
          <w:pPr>
            <w:pStyle w:val="TDC1"/>
            <w:rPr>
              <w:noProof/>
              <w:lang w:eastAsia="es-CO"/>
            </w:rPr>
          </w:pPr>
          <w:hyperlink w:anchor="_Toc393182046" w:history="1">
            <w:r w:rsidRPr="002E51B5">
              <w:rPr>
                <w:rStyle w:val="Hipervnculo"/>
                <w:noProof/>
                <w:lang w:val="es-MX"/>
              </w:rPr>
              <w:t>Justificación</w:t>
            </w:r>
            <w:r>
              <w:rPr>
                <w:noProof/>
                <w:webHidden/>
              </w:rPr>
              <w:tab/>
            </w:r>
            <w:r>
              <w:rPr>
                <w:noProof/>
                <w:webHidden/>
              </w:rPr>
              <w:fldChar w:fldCharType="begin"/>
            </w:r>
            <w:r>
              <w:rPr>
                <w:noProof/>
                <w:webHidden/>
              </w:rPr>
              <w:instrText xml:space="preserve"> PAGEREF _Toc393182046 \h </w:instrText>
            </w:r>
            <w:r>
              <w:rPr>
                <w:noProof/>
                <w:webHidden/>
              </w:rPr>
            </w:r>
            <w:r>
              <w:rPr>
                <w:noProof/>
                <w:webHidden/>
              </w:rPr>
              <w:fldChar w:fldCharType="separate"/>
            </w:r>
            <w:r>
              <w:rPr>
                <w:noProof/>
                <w:webHidden/>
              </w:rPr>
              <w:t>12</w:t>
            </w:r>
            <w:r>
              <w:rPr>
                <w:noProof/>
                <w:webHidden/>
              </w:rPr>
              <w:fldChar w:fldCharType="end"/>
            </w:r>
          </w:hyperlink>
        </w:p>
        <w:p w:rsidR="00532132" w:rsidRDefault="00532132">
          <w:pPr>
            <w:pStyle w:val="TDC1"/>
            <w:rPr>
              <w:noProof/>
              <w:lang w:eastAsia="es-CO"/>
            </w:rPr>
          </w:pPr>
          <w:hyperlink w:anchor="_Toc393182047" w:history="1">
            <w:r w:rsidRPr="002E51B5">
              <w:rPr>
                <w:rStyle w:val="Hipervnculo"/>
                <w:noProof/>
              </w:rPr>
              <w:t>Objetivos</w:t>
            </w:r>
            <w:r>
              <w:rPr>
                <w:noProof/>
                <w:webHidden/>
              </w:rPr>
              <w:tab/>
            </w:r>
            <w:r>
              <w:rPr>
                <w:noProof/>
                <w:webHidden/>
              </w:rPr>
              <w:fldChar w:fldCharType="begin"/>
            </w:r>
            <w:r>
              <w:rPr>
                <w:noProof/>
                <w:webHidden/>
              </w:rPr>
              <w:instrText xml:space="preserve"> PAGEREF _Toc393182047 \h </w:instrText>
            </w:r>
            <w:r>
              <w:rPr>
                <w:noProof/>
                <w:webHidden/>
              </w:rPr>
            </w:r>
            <w:r>
              <w:rPr>
                <w:noProof/>
                <w:webHidden/>
              </w:rPr>
              <w:fldChar w:fldCharType="separate"/>
            </w:r>
            <w:r>
              <w:rPr>
                <w:noProof/>
                <w:webHidden/>
              </w:rPr>
              <w:t>14</w:t>
            </w:r>
            <w:r>
              <w:rPr>
                <w:noProof/>
                <w:webHidden/>
              </w:rPr>
              <w:fldChar w:fldCharType="end"/>
            </w:r>
          </w:hyperlink>
        </w:p>
        <w:p w:rsidR="00532132" w:rsidRDefault="00532132">
          <w:pPr>
            <w:pStyle w:val="TDC2"/>
            <w:tabs>
              <w:tab w:val="right" w:leader="dot" w:pos="9350"/>
            </w:tabs>
            <w:rPr>
              <w:noProof/>
              <w:lang w:eastAsia="es-CO"/>
            </w:rPr>
          </w:pPr>
          <w:hyperlink w:anchor="_Toc393182048" w:history="1">
            <w:r w:rsidRPr="002E51B5">
              <w:rPr>
                <w:rStyle w:val="Hipervnculo"/>
                <w:noProof/>
              </w:rPr>
              <w:t>Objetivo general</w:t>
            </w:r>
            <w:r>
              <w:rPr>
                <w:noProof/>
                <w:webHidden/>
              </w:rPr>
              <w:tab/>
            </w:r>
            <w:r>
              <w:rPr>
                <w:noProof/>
                <w:webHidden/>
              </w:rPr>
              <w:fldChar w:fldCharType="begin"/>
            </w:r>
            <w:r>
              <w:rPr>
                <w:noProof/>
                <w:webHidden/>
              </w:rPr>
              <w:instrText xml:space="preserve"> PAGEREF _Toc393182048 \h </w:instrText>
            </w:r>
            <w:r>
              <w:rPr>
                <w:noProof/>
                <w:webHidden/>
              </w:rPr>
            </w:r>
            <w:r>
              <w:rPr>
                <w:noProof/>
                <w:webHidden/>
              </w:rPr>
              <w:fldChar w:fldCharType="separate"/>
            </w:r>
            <w:r>
              <w:rPr>
                <w:noProof/>
                <w:webHidden/>
              </w:rPr>
              <w:t>14</w:t>
            </w:r>
            <w:r>
              <w:rPr>
                <w:noProof/>
                <w:webHidden/>
              </w:rPr>
              <w:fldChar w:fldCharType="end"/>
            </w:r>
          </w:hyperlink>
        </w:p>
        <w:p w:rsidR="00532132" w:rsidRDefault="00532132">
          <w:pPr>
            <w:pStyle w:val="TDC2"/>
            <w:tabs>
              <w:tab w:val="right" w:leader="dot" w:pos="9350"/>
            </w:tabs>
            <w:rPr>
              <w:noProof/>
              <w:lang w:eastAsia="es-CO"/>
            </w:rPr>
          </w:pPr>
          <w:hyperlink w:anchor="_Toc393182049" w:history="1">
            <w:r w:rsidRPr="002E51B5">
              <w:rPr>
                <w:rStyle w:val="Hipervnculo"/>
                <w:noProof/>
              </w:rPr>
              <w:t>Objetivos específicos</w:t>
            </w:r>
            <w:r>
              <w:rPr>
                <w:noProof/>
                <w:webHidden/>
              </w:rPr>
              <w:tab/>
            </w:r>
            <w:r>
              <w:rPr>
                <w:noProof/>
                <w:webHidden/>
              </w:rPr>
              <w:fldChar w:fldCharType="begin"/>
            </w:r>
            <w:r>
              <w:rPr>
                <w:noProof/>
                <w:webHidden/>
              </w:rPr>
              <w:instrText xml:space="preserve"> PAGEREF _Toc393182049 \h </w:instrText>
            </w:r>
            <w:r>
              <w:rPr>
                <w:noProof/>
                <w:webHidden/>
              </w:rPr>
            </w:r>
            <w:r>
              <w:rPr>
                <w:noProof/>
                <w:webHidden/>
              </w:rPr>
              <w:fldChar w:fldCharType="separate"/>
            </w:r>
            <w:r>
              <w:rPr>
                <w:noProof/>
                <w:webHidden/>
              </w:rPr>
              <w:t>14</w:t>
            </w:r>
            <w:r>
              <w:rPr>
                <w:noProof/>
                <w:webHidden/>
              </w:rPr>
              <w:fldChar w:fldCharType="end"/>
            </w:r>
          </w:hyperlink>
        </w:p>
        <w:p w:rsidR="00532132" w:rsidRDefault="00532132">
          <w:pPr>
            <w:pStyle w:val="TDC1"/>
            <w:rPr>
              <w:noProof/>
              <w:lang w:eastAsia="es-CO"/>
            </w:rPr>
          </w:pPr>
          <w:hyperlink w:anchor="_Toc393182050" w:history="1">
            <w:r w:rsidRPr="002E51B5">
              <w:rPr>
                <w:rStyle w:val="Hipervnculo"/>
                <w:noProof/>
              </w:rPr>
              <w:t>Marco teórico</w:t>
            </w:r>
            <w:r>
              <w:rPr>
                <w:noProof/>
                <w:webHidden/>
              </w:rPr>
              <w:tab/>
            </w:r>
            <w:r>
              <w:rPr>
                <w:noProof/>
                <w:webHidden/>
              </w:rPr>
              <w:fldChar w:fldCharType="begin"/>
            </w:r>
            <w:r>
              <w:rPr>
                <w:noProof/>
                <w:webHidden/>
              </w:rPr>
              <w:instrText xml:space="preserve"> PAGEREF _Toc393182050 \h </w:instrText>
            </w:r>
            <w:r>
              <w:rPr>
                <w:noProof/>
                <w:webHidden/>
              </w:rPr>
            </w:r>
            <w:r>
              <w:rPr>
                <w:noProof/>
                <w:webHidden/>
              </w:rPr>
              <w:fldChar w:fldCharType="separate"/>
            </w:r>
            <w:r>
              <w:rPr>
                <w:noProof/>
                <w:webHidden/>
              </w:rPr>
              <w:t>16</w:t>
            </w:r>
            <w:r>
              <w:rPr>
                <w:noProof/>
                <w:webHidden/>
              </w:rPr>
              <w:fldChar w:fldCharType="end"/>
            </w:r>
          </w:hyperlink>
        </w:p>
        <w:p w:rsidR="00532132" w:rsidRDefault="00532132">
          <w:pPr>
            <w:pStyle w:val="TDC2"/>
            <w:tabs>
              <w:tab w:val="right" w:leader="dot" w:pos="9350"/>
            </w:tabs>
            <w:rPr>
              <w:noProof/>
              <w:lang w:eastAsia="es-CO"/>
            </w:rPr>
          </w:pPr>
          <w:hyperlink w:anchor="_Toc393182051" w:history="1">
            <w:r w:rsidRPr="002E51B5">
              <w:rPr>
                <w:rStyle w:val="Hipervnculo"/>
                <w:noProof/>
              </w:rPr>
              <w:t>Las carteleras como medio interno de información</w:t>
            </w:r>
            <w:r>
              <w:rPr>
                <w:noProof/>
                <w:webHidden/>
              </w:rPr>
              <w:tab/>
            </w:r>
            <w:r>
              <w:rPr>
                <w:noProof/>
                <w:webHidden/>
              </w:rPr>
              <w:fldChar w:fldCharType="begin"/>
            </w:r>
            <w:r>
              <w:rPr>
                <w:noProof/>
                <w:webHidden/>
              </w:rPr>
              <w:instrText xml:space="preserve"> PAGEREF _Toc393182051 \h </w:instrText>
            </w:r>
            <w:r>
              <w:rPr>
                <w:noProof/>
                <w:webHidden/>
              </w:rPr>
            </w:r>
            <w:r>
              <w:rPr>
                <w:noProof/>
                <w:webHidden/>
              </w:rPr>
              <w:fldChar w:fldCharType="separate"/>
            </w:r>
            <w:r>
              <w:rPr>
                <w:noProof/>
                <w:webHidden/>
              </w:rPr>
              <w:t>16</w:t>
            </w:r>
            <w:r>
              <w:rPr>
                <w:noProof/>
                <w:webHidden/>
              </w:rPr>
              <w:fldChar w:fldCharType="end"/>
            </w:r>
          </w:hyperlink>
        </w:p>
        <w:p w:rsidR="00532132" w:rsidRDefault="00532132">
          <w:pPr>
            <w:pStyle w:val="TDC2"/>
            <w:tabs>
              <w:tab w:val="right" w:leader="dot" w:pos="9350"/>
            </w:tabs>
            <w:rPr>
              <w:noProof/>
              <w:lang w:eastAsia="es-CO"/>
            </w:rPr>
          </w:pPr>
          <w:hyperlink w:anchor="_Toc393182052" w:history="1">
            <w:r w:rsidRPr="002E51B5">
              <w:rPr>
                <w:rStyle w:val="Hipervnculo"/>
                <w:noProof/>
              </w:rPr>
              <w:t>El público interno en la migración hacia lo tecnológico</w:t>
            </w:r>
            <w:r>
              <w:rPr>
                <w:noProof/>
                <w:webHidden/>
              </w:rPr>
              <w:tab/>
            </w:r>
            <w:r>
              <w:rPr>
                <w:noProof/>
                <w:webHidden/>
              </w:rPr>
              <w:fldChar w:fldCharType="begin"/>
            </w:r>
            <w:r>
              <w:rPr>
                <w:noProof/>
                <w:webHidden/>
              </w:rPr>
              <w:instrText xml:space="preserve"> PAGEREF _Toc393182052 \h </w:instrText>
            </w:r>
            <w:r>
              <w:rPr>
                <w:noProof/>
                <w:webHidden/>
              </w:rPr>
            </w:r>
            <w:r>
              <w:rPr>
                <w:noProof/>
                <w:webHidden/>
              </w:rPr>
              <w:fldChar w:fldCharType="separate"/>
            </w:r>
            <w:r>
              <w:rPr>
                <w:noProof/>
                <w:webHidden/>
              </w:rPr>
              <w:t>18</w:t>
            </w:r>
            <w:r>
              <w:rPr>
                <w:noProof/>
                <w:webHidden/>
              </w:rPr>
              <w:fldChar w:fldCharType="end"/>
            </w:r>
          </w:hyperlink>
        </w:p>
        <w:p w:rsidR="00532132" w:rsidRDefault="00532132">
          <w:pPr>
            <w:pStyle w:val="TDC2"/>
            <w:tabs>
              <w:tab w:val="right" w:leader="dot" w:pos="9350"/>
            </w:tabs>
            <w:rPr>
              <w:noProof/>
              <w:lang w:eastAsia="es-CO"/>
            </w:rPr>
          </w:pPr>
          <w:hyperlink w:anchor="_Toc393182053" w:history="1">
            <w:r w:rsidRPr="002E51B5">
              <w:rPr>
                <w:rStyle w:val="Hipervnculo"/>
                <w:noProof/>
              </w:rPr>
              <w:t>La necesidad de un plan</w:t>
            </w:r>
            <w:r>
              <w:rPr>
                <w:noProof/>
                <w:webHidden/>
              </w:rPr>
              <w:tab/>
            </w:r>
            <w:r>
              <w:rPr>
                <w:noProof/>
                <w:webHidden/>
              </w:rPr>
              <w:fldChar w:fldCharType="begin"/>
            </w:r>
            <w:r>
              <w:rPr>
                <w:noProof/>
                <w:webHidden/>
              </w:rPr>
              <w:instrText xml:space="preserve"> PAGEREF _Toc393182053 \h </w:instrText>
            </w:r>
            <w:r>
              <w:rPr>
                <w:noProof/>
                <w:webHidden/>
              </w:rPr>
            </w:r>
            <w:r>
              <w:rPr>
                <w:noProof/>
                <w:webHidden/>
              </w:rPr>
              <w:fldChar w:fldCharType="separate"/>
            </w:r>
            <w:r>
              <w:rPr>
                <w:noProof/>
                <w:webHidden/>
              </w:rPr>
              <w:t>20</w:t>
            </w:r>
            <w:r>
              <w:rPr>
                <w:noProof/>
                <w:webHidden/>
              </w:rPr>
              <w:fldChar w:fldCharType="end"/>
            </w:r>
          </w:hyperlink>
        </w:p>
        <w:p w:rsidR="00532132" w:rsidRDefault="00532132">
          <w:pPr>
            <w:pStyle w:val="TDC1"/>
            <w:rPr>
              <w:noProof/>
              <w:lang w:eastAsia="es-CO"/>
            </w:rPr>
          </w:pPr>
          <w:hyperlink w:anchor="_Toc393182054" w:history="1">
            <w:r w:rsidRPr="002E51B5">
              <w:rPr>
                <w:rStyle w:val="Hipervnculo"/>
                <w:noProof/>
              </w:rPr>
              <w:t>Metodología</w:t>
            </w:r>
            <w:r>
              <w:rPr>
                <w:noProof/>
                <w:webHidden/>
              </w:rPr>
              <w:tab/>
            </w:r>
            <w:r>
              <w:rPr>
                <w:noProof/>
                <w:webHidden/>
              </w:rPr>
              <w:fldChar w:fldCharType="begin"/>
            </w:r>
            <w:r>
              <w:rPr>
                <w:noProof/>
                <w:webHidden/>
              </w:rPr>
              <w:instrText xml:space="preserve"> PAGEREF _Toc393182054 \h </w:instrText>
            </w:r>
            <w:r>
              <w:rPr>
                <w:noProof/>
                <w:webHidden/>
              </w:rPr>
            </w:r>
            <w:r>
              <w:rPr>
                <w:noProof/>
                <w:webHidden/>
              </w:rPr>
              <w:fldChar w:fldCharType="separate"/>
            </w:r>
            <w:r>
              <w:rPr>
                <w:noProof/>
                <w:webHidden/>
              </w:rPr>
              <w:t>23</w:t>
            </w:r>
            <w:r>
              <w:rPr>
                <w:noProof/>
                <w:webHidden/>
              </w:rPr>
              <w:fldChar w:fldCharType="end"/>
            </w:r>
          </w:hyperlink>
        </w:p>
        <w:p w:rsidR="00532132" w:rsidRDefault="00532132">
          <w:pPr>
            <w:pStyle w:val="TDC2"/>
            <w:tabs>
              <w:tab w:val="right" w:leader="dot" w:pos="9350"/>
            </w:tabs>
            <w:rPr>
              <w:noProof/>
              <w:lang w:eastAsia="es-CO"/>
            </w:rPr>
          </w:pPr>
          <w:hyperlink w:anchor="_Toc393182055" w:history="1">
            <w:r w:rsidRPr="002E51B5">
              <w:rPr>
                <w:rStyle w:val="Hipervnculo"/>
                <w:noProof/>
              </w:rPr>
              <w:t>Instrumentos</w:t>
            </w:r>
            <w:r>
              <w:rPr>
                <w:noProof/>
                <w:webHidden/>
              </w:rPr>
              <w:tab/>
            </w:r>
            <w:r>
              <w:rPr>
                <w:noProof/>
                <w:webHidden/>
              </w:rPr>
              <w:fldChar w:fldCharType="begin"/>
            </w:r>
            <w:r>
              <w:rPr>
                <w:noProof/>
                <w:webHidden/>
              </w:rPr>
              <w:instrText xml:space="preserve"> PAGEREF _Toc393182055 \h </w:instrText>
            </w:r>
            <w:r>
              <w:rPr>
                <w:noProof/>
                <w:webHidden/>
              </w:rPr>
            </w:r>
            <w:r>
              <w:rPr>
                <w:noProof/>
                <w:webHidden/>
              </w:rPr>
              <w:fldChar w:fldCharType="separate"/>
            </w:r>
            <w:r>
              <w:rPr>
                <w:noProof/>
                <w:webHidden/>
              </w:rPr>
              <w:t>23</w:t>
            </w:r>
            <w:r>
              <w:rPr>
                <w:noProof/>
                <w:webHidden/>
              </w:rPr>
              <w:fldChar w:fldCharType="end"/>
            </w:r>
          </w:hyperlink>
        </w:p>
        <w:p w:rsidR="00532132" w:rsidRDefault="00532132">
          <w:pPr>
            <w:pStyle w:val="TDC1"/>
            <w:rPr>
              <w:noProof/>
              <w:lang w:eastAsia="es-CO"/>
            </w:rPr>
          </w:pPr>
          <w:hyperlink w:anchor="_Toc393182056" w:history="1">
            <w:r w:rsidRPr="002E51B5">
              <w:rPr>
                <w:rStyle w:val="Hipervnculo"/>
                <w:noProof/>
              </w:rPr>
              <w:t>Resultados</w:t>
            </w:r>
            <w:r>
              <w:rPr>
                <w:noProof/>
                <w:webHidden/>
              </w:rPr>
              <w:tab/>
            </w:r>
            <w:r>
              <w:rPr>
                <w:noProof/>
                <w:webHidden/>
              </w:rPr>
              <w:fldChar w:fldCharType="begin"/>
            </w:r>
            <w:r>
              <w:rPr>
                <w:noProof/>
                <w:webHidden/>
              </w:rPr>
              <w:instrText xml:space="preserve"> PAGEREF _Toc393182056 \h </w:instrText>
            </w:r>
            <w:r>
              <w:rPr>
                <w:noProof/>
                <w:webHidden/>
              </w:rPr>
            </w:r>
            <w:r>
              <w:rPr>
                <w:noProof/>
                <w:webHidden/>
              </w:rPr>
              <w:fldChar w:fldCharType="separate"/>
            </w:r>
            <w:r>
              <w:rPr>
                <w:noProof/>
                <w:webHidden/>
              </w:rPr>
              <w:t>27</w:t>
            </w:r>
            <w:r>
              <w:rPr>
                <w:noProof/>
                <w:webHidden/>
              </w:rPr>
              <w:fldChar w:fldCharType="end"/>
            </w:r>
          </w:hyperlink>
        </w:p>
        <w:p w:rsidR="00532132" w:rsidRDefault="00532132">
          <w:pPr>
            <w:pStyle w:val="TDC2"/>
            <w:tabs>
              <w:tab w:val="right" w:leader="dot" w:pos="9350"/>
            </w:tabs>
            <w:rPr>
              <w:noProof/>
              <w:lang w:eastAsia="es-CO"/>
            </w:rPr>
          </w:pPr>
          <w:hyperlink w:anchor="_Toc393182057" w:history="1">
            <w:r w:rsidRPr="002E51B5">
              <w:rPr>
                <w:rStyle w:val="Hipervnculo"/>
                <w:noProof/>
              </w:rPr>
              <w:t>Antecedentes</w:t>
            </w:r>
            <w:r>
              <w:rPr>
                <w:noProof/>
                <w:webHidden/>
              </w:rPr>
              <w:tab/>
            </w:r>
            <w:r>
              <w:rPr>
                <w:noProof/>
                <w:webHidden/>
              </w:rPr>
              <w:fldChar w:fldCharType="begin"/>
            </w:r>
            <w:r>
              <w:rPr>
                <w:noProof/>
                <w:webHidden/>
              </w:rPr>
              <w:instrText xml:space="preserve"> PAGEREF _Toc393182057 \h </w:instrText>
            </w:r>
            <w:r>
              <w:rPr>
                <w:noProof/>
                <w:webHidden/>
              </w:rPr>
            </w:r>
            <w:r>
              <w:rPr>
                <w:noProof/>
                <w:webHidden/>
              </w:rPr>
              <w:fldChar w:fldCharType="separate"/>
            </w:r>
            <w:r>
              <w:rPr>
                <w:noProof/>
                <w:webHidden/>
              </w:rPr>
              <w:t>27</w:t>
            </w:r>
            <w:r>
              <w:rPr>
                <w:noProof/>
                <w:webHidden/>
              </w:rPr>
              <w:fldChar w:fldCharType="end"/>
            </w:r>
          </w:hyperlink>
        </w:p>
        <w:p w:rsidR="00532132" w:rsidRDefault="00532132">
          <w:pPr>
            <w:pStyle w:val="TDC2"/>
            <w:tabs>
              <w:tab w:val="right" w:leader="dot" w:pos="9350"/>
            </w:tabs>
            <w:rPr>
              <w:noProof/>
              <w:lang w:eastAsia="es-CO"/>
            </w:rPr>
          </w:pPr>
          <w:hyperlink w:anchor="_Toc393182058" w:history="1">
            <w:r w:rsidRPr="002E51B5">
              <w:rPr>
                <w:rStyle w:val="Hipervnculo"/>
                <w:noProof/>
              </w:rPr>
              <w:t>Actualización de base de datos</w:t>
            </w:r>
            <w:r>
              <w:rPr>
                <w:noProof/>
                <w:webHidden/>
              </w:rPr>
              <w:tab/>
            </w:r>
            <w:r>
              <w:rPr>
                <w:noProof/>
                <w:webHidden/>
              </w:rPr>
              <w:fldChar w:fldCharType="begin"/>
            </w:r>
            <w:r>
              <w:rPr>
                <w:noProof/>
                <w:webHidden/>
              </w:rPr>
              <w:instrText xml:space="preserve"> PAGEREF _Toc393182058 \h </w:instrText>
            </w:r>
            <w:r>
              <w:rPr>
                <w:noProof/>
                <w:webHidden/>
              </w:rPr>
            </w:r>
            <w:r>
              <w:rPr>
                <w:noProof/>
                <w:webHidden/>
              </w:rPr>
              <w:fldChar w:fldCharType="separate"/>
            </w:r>
            <w:r>
              <w:rPr>
                <w:noProof/>
                <w:webHidden/>
              </w:rPr>
              <w:t>29</w:t>
            </w:r>
            <w:r>
              <w:rPr>
                <w:noProof/>
                <w:webHidden/>
              </w:rPr>
              <w:fldChar w:fldCharType="end"/>
            </w:r>
          </w:hyperlink>
        </w:p>
        <w:p w:rsidR="00532132" w:rsidRDefault="00532132">
          <w:pPr>
            <w:pStyle w:val="TDC2"/>
            <w:tabs>
              <w:tab w:val="right" w:leader="dot" w:pos="9350"/>
            </w:tabs>
            <w:rPr>
              <w:noProof/>
              <w:lang w:eastAsia="es-CO"/>
            </w:rPr>
          </w:pPr>
          <w:hyperlink w:anchor="_Toc393182059" w:history="1">
            <w:r w:rsidRPr="002E51B5">
              <w:rPr>
                <w:rStyle w:val="Hipervnculo"/>
                <w:noProof/>
              </w:rPr>
              <w:t>Salida de campo</w:t>
            </w:r>
            <w:r>
              <w:rPr>
                <w:noProof/>
                <w:webHidden/>
              </w:rPr>
              <w:tab/>
            </w:r>
            <w:r>
              <w:rPr>
                <w:noProof/>
                <w:webHidden/>
              </w:rPr>
              <w:fldChar w:fldCharType="begin"/>
            </w:r>
            <w:r>
              <w:rPr>
                <w:noProof/>
                <w:webHidden/>
              </w:rPr>
              <w:instrText xml:space="preserve"> PAGEREF _Toc393182059 \h </w:instrText>
            </w:r>
            <w:r>
              <w:rPr>
                <w:noProof/>
                <w:webHidden/>
              </w:rPr>
            </w:r>
            <w:r>
              <w:rPr>
                <w:noProof/>
                <w:webHidden/>
              </w:rPr>
              <w:fldChar w:fldCharType="separate"/>
            </w:r>
            <w:r>
              <w:rPr>
                <w:noProof/>
                <w:webHidden/>
              </w:rPr>
              <w:t>30</w:t>
            </w:r>
            <w:r>
              <w:rPr>
                <w:noProof/>
                <w:webHidden/>
              </w:rPr>
              <w:fldChar w:fldCharType="end"/>
            </w:r>
          </w:hyperlink>
        </w:p>
        <w:p w:rsidR="00532132" w:rsidRDefault="00532132">
          <w:pPr>
            <w:pStyle w:val="TDC2"/>
            <w:tabs>
              <w:tab w:val="right" w:leader="dot" w:pos="9350"/>
            </w:tabs>
            <w:rPr>
              <w:noProof/>
              <w:lang w:eastAsia="es-CO"/>
            </w:rPr>
          </w:pPr>
          <w:hyperlink w:anchor="_Toc393182060" w:history="1">
            <w:r w:rsidRPr="002E51B5">
              <w:rPr>
                <w:rStyle w:val="Hipervnculo"/>
                <w:noProof/>
              </w:rPr>
              <w:t>Encuestas</w:t>
            </w:r>
            <w:r>
              <w:rPr>
                <w:noProof/>
                <w:webHidden/>
              </w:rPr>
              <w:tab/>
            </w:r>
            <w:r>
              <w:rPr>
                <w:noProof/>
                <w:webHidden/>
              </w:rPr>
              <w:fldChar w:fldCharType="begin"/>
            </w:r>
            <w:r>
              <w:rPr>
                <w:noProof/>
                <w:webHidden/>
              </w:rPr>
              <w:instrText xml:space="preserve"> PAGEREF _Toc393182060 \h </w:instrText>
            </w:r>
            <w:r>
              <w:rPr>
                <w:noProof/>
                <w:webHidden/>
              </w:rPr>
            </w:r>
            <w:r>
              <w:rPr>
                <w:noProof/>
                <w:webHidden/>
              </w:rPr>
              <w:fldChar w:fldCharType="separate"/>
            </w:r>
            <w:r>
              <w:rPr>
                <w:noProof/>
                <w:webHidden/>
              </w:rPr>
              <w:t>38</w:t>
            </w:r>
            <w:r>
              <w:rPr>
                <w:noProof/>
                <w:webHidden/>
              </w:rPr>
              <w:fldChar w:fldCharType="end"/>
            </w:r>
          </w:hyperlink>
        </w:p>
        <w:p w:rsidR="00532132" w:rsidRDefault="00532132">
          <w:pPr>
            <w:pStyle w:val="TDC3"/>
            <w:tabs>
              <w:tab w:val="right" w:leader="dot" w:pos="9350"/>
            </w:tabs>
            <w:rPr>
              <w:noProof/>
            </w:rPr>
          </w:pPr>
          <w:hyperlink w:anchor="_Toc393182061" w:history="1">
            <w:r w:rsidRPr="002E51B5">
              <w:rPr>
                <w:rStyle w:val="Hipervnculo"/>
                <w:rFonts w:eastAsia="Times New Roman"/>
                <w:noProof/>
              </w:rPr>
              <w:t>Cuestionario corresponsales</w:t>
            </w:r>
            <w:r>
              <w:rPr>
                <w:noProof/>
                <w:webHidden/>
              </w:rPr>
              <w:tab/>
            </w:r>
            <w:r>
              <w:rPr>
                <w:noProof/>
                <w:webHidden/>
              </w:rPr>
              <w:fldChar w:fldCharType="begin"/>
            </w:r>
            <w:r>
              <w:rPr>
                <w:noProof/>
                <w:webHidden/>
              </w:rPr>
              <w:instrText xml:space="preserve"> PAGEREF _Toc393182061 \h </w:instrText>
            </w:r>
            <w:r>
              <w:rPr>
                <w:noProof/>
                <w:webHidden/>
              </w:rPr>
            </w:r>
            <w:r>
              <w:rPr>
                <w:noProof/>
                <w:webHidden/>
              </w:rPr>
              <w:fldChar w:fldCharType="separate"/>
            </w:r>
            <w:r>
              <w:rPr>
                <w:noProof/>
                <w:webHidden/>
              </w:rPr>
              <w:t>38</w:t>
            </w:r>
            <w:r>
              <w:rPr>
                <w:noProof/>
                <w:webHidden/>
              </w:rPr>
              <w:fldChar w:fldCharType="end"/>
            </w:r>
          </w:hyperlink>
        </w:p>
        <w:p w:rsidR="00532132" w:rsidRDefault="00532132">
          <w:pPr>
            <w:pStyle w:val="TDC3"/>
            <w:tabs>
              <w:tab w:val="right" w:leader="dot" w:pos="9350"/>
            </w:tabs>
            <w:rPr>
              <w:noProof/>
            </w:rPr>
          </w:pPr>
          <w:hyperlink w:anchor="_Toc393182062" w:history="1">
            <w:r w:rsidRPr="002E51B5">
              <w:rPr>
                <w:rStyle w:val="Hipervnculo"/>
                <w:rFonts w:eastAsia="Times New Roman"/>
                <w:noProof/>
              </w:rPr>
              <w:t>Cuestionario posibles lectores</w:t>
            </w:r>
            <w:r>
              <w:rPr>
                <w:noProof/>
                <w:webHidden/>
              </w:rPr>
              <w:tab/>
            </w:r>
            <w:r>
              <w:rPr>
                <w:noProof/>
                <w:webHidden/>
              </w:rPr>
              <w:fldChar w:fldCharType="begin"/>
            </w:r>
            <w:r>
              <w:rPr>
                <w:noProof/>
                <w:webHidden/>
              </w:rPr>
              <w:instrText xml:space="preserve"> PAGEREF _Toc393182062 \h </w:instrText>
            </w:r>
            <w:r>
              <w:rPr>
                <w:noProof/>
                <w:webHidden/>
              </w:rPr>
            </w:r>
            <w:r>
              <w:rPr>
                <w:noProof/>
                <w:webHidden/>
              </w:rPr>
              <w:fldChar w:fldCharType="separate"/>
            </w:r>
            <w:r>
              <w:rPr>
                <w:noProof/>
                <w:webHidden/>
              </w:rPr>
              <w:t>42</w:t>
            </w:r>
            <w:r>
              <w:rPr>
                <w:noProof/>
                <w:webHidden/>
              </w:rPr>
              <w:fldChar w:fldCharType="end"/>
            </w:r>
          </w:hyperlink>
        </w:p>
        <w:p w:rsidR="00532132" w:rsidRDefault="00532132">
          <w:pPr>
            <w:pStyle w:val="TDC2"/>
            <w:tabs>
              <w:tab w:val="right" w:leader="dot" w:pos="9350"/>
            </w:tabs>
            <w:rPr>
              <w:noProof/>
              <w:lang w:eastAsia="es-CO"/>
            </w:rPr>
          </w:pPr>
          <w:hyperlink w:anchor="_Toc393182063" w:history="1">
            <w:r w:rsidRPr="002E51B5">
              <w:rPr>
                <w:rStyle w:val="Hipervnculo"/>
                <w:noProof/>
              </w:rPr>
              <w:t>Diagnóstico</w:t>
            </w:r>
            <w:r>
              <w:rPr>
                <w:noProof/>
                <w:webHidden/>
              </w:rPr>
              <w:tab/>
            </w:r>
            <w:r>
              <w:rPr>
                <w:noProof/>
                <w:webHidden/>
              </w:rPr>
              <w:fldChar w:fldCharType="begin"/>
            </w:r>
            <w:r>
              <w:rPr>
                <w:noProof/>
                <w:webHidden/>
              </w:rPr>
              <w:instrText xml:space="preserve"> PAGEREF _Toc393182063 \h </w:instrText>
            </w:r>
            <w:r>
              <w:rPr>
                <w:noProof/>
                <w:webHidden/>
              </w:rPr>
            </w:r>
            <w:r>
              <w:rPr>
                <w:noProof/>
                <w:webHidden/>
              </w:rPr>
              <w:fldChar w:fldCharType="separate"/>
            </w:r>
            <w:r>
              <w:rPr>
                <w:noProof/>
                <w:webHidden/>
              </w:rPr>
              <w:t>49</w:t>
            </w:r>
            <w:r>
              <w:rPr>
                <w:noProof/>
                <w:webHidden/>
              </w:rPr>
              <w:fldChar w:fldCharType="end"/>
            </w:r>
          </w:hyperlink>
        </w:p>
        <w:p w:rsidR="00532132" w:rsidRDefault="00532132">
          <w:pPr>
            <w:pStyle w:val="TDC1"/>
            <w:rPr>
              <w:noProof/>
              <w:lang w:eastAsia="es-CO"/>
            </w:rPr>
          </w:pPr>
          <w:hyperlink w:anchor="_Toc393182064" w:history="1">
            <w:r w:rsidRPr="002E51B5">
              <w:rPr>
                <w:rStyle w:val="Hipervnculo"/>
                <w:noProof/>
              </w:rPr>
              <w:t>Conclusiones</w:t>
            </w:r>
            <w:r>
              <w:rPr>
                <w:noProof/>
                <w:webHidden/>
              </w:rPr>
              <w:tab/>
            </w:r>
            <w:r>
              <w:rPr>
                <w:noProof/>
                <w:webHidden/>
              </w:rPr>
              <w:fldChar w:fldCharType="begin"/>
            </w:r>
            <w:r>
              <w:rPr>
                <w:noProof/>
                <w:webHidden/>
              </w:rPr>
              <w:instrText xml:space="preserve"> PAGEREF _Toc393182064 \h </w:instrText>
            </w:r>
            <w:r>
              <w:rPr>
                <w:noProof/>
                <w:webHidden/>
              </w:rPr>
            </w:r>
            <w:r>
              <w:rPr>
                <w:noProof/>
                <w:webHidden/>
              </w:rPr>
              <w:fldChar w:fldCharType="separate"/>
            </w:r>
            <w:r>
              <w:rPr>
                <w:noProof/>
                <w:webHidden/>
              </w:rPr>
              <w:t>53</w:t>
            </w:r>
            <w:r>
              <w:rPr>
                <w:noProof/>
                <w:webHidden/>
              </w:rPr>
              <w:fldChar w:fldCharType="end"/>
            </w:r>
          </w:hyperlink>
        </w:p>
        <w:p w:rsidR="00532132" w:rsidRDefault="00532132">
          <w:pPr>
            <w:pStyle w:val="TDC1"/>
            <w:rPr>
              <w:noProof/>
              <w:lang w:eastAsia="es-CO"/>
            </w:rPr>
          </w:pPr>
          <w:hyperlink w:anchor="_Toc393182065" w:history="1">
            <w:r w:rsidRPr="002E51B5">
              <w:rPr>
                <w:rStyle w:val="Hipervnculo"/>
                <w:noProof/>
              </w:rPr>
              <w:t>Recomendaciones</w:t>
            </w:r>
            <w:r>
              <w:rPr>
                <w:noProof/>
                <w:webHidden/>
              </w:rPr>
              <w:tab/>
            </w:r>
            <w:r>
              <w:rPr>
                <w:noProof/>
                <w:webHidden/>
              </w:rPr>
              <w:fldChar w:fldCharType="begin"/>
            </w:r>
            <w:r>
              <w:rPr>
                <w:noProof/>
                <w:webHidden/>
              </w:rPr>
              <w:instrText xml:space="preserve"> PAGEREF _Toc393182065 \h </w:instrText>
            </w:r>
            <w:r>
              <w:rPr>
                <w:noProof/>
                <w:webHidden/>
              </w:rPr>
            </w:r>
            <w:r>
              <w:rPr>
                <w:noProof/>
                <w:webHidden/>
              </w:rPr>
              <w:fldChar w:fldCharType="separate"/>
            </w:r>
            <w:r>
              <w:rPr>
                <w:noProof/>
                <w:webHidden/>
              </w:rPr>
              <w:t>55</w:t>
            </w:r>
            <w:r>
              <w:rPr>
                <w:noProof/>
                <w:webHidden/>
              </w:rPr>
              <w:fldChar w:fldCharType="end"/>
            </w:r>
          </w:hyperlink>
        </w:p>
        <w:p w:rsidR="00532132" w:rsidRDefault="00532132">
          <w:pPr>
            <w:pStyle w:val="TDC1"/>
            <w:rPr>
              <w:noProof/>
              <w:lang w:eastAsia="es-CO"/>
            </w:rPr>
          </w:pPr>
          <w:hyperlink w:anchor="_Toc393182066" w:history="1">
            <w:r w:rsidRPr="002E51B5">
              <w:rPr>
                <w:rStyle w:val="Hipervnculo"/>
                <w:noProof/>
              </w:rPr>
              <w:t>Referencias</w:t>
            </w:r>
            <w:r>
              <w:rPr>
                <w:noProof/>
                <w:webHidden/>
              </w:rPr>
              <w:tab/>
            </w:r>
            <w:r>
              <w:rPr>
                <w:noProof/>
                <w:webHidden/>
              </w:rPr>
              <w:fldChar w:fldCharType="begin"/>
            </w:r>
            <w:r>
              <w:rPr>
                <w:noProof/>
                <w:webHidden/>
              </w:rPr>
              <w:instrText xml:space="preserve"> PAGEREF _Toc393182066 \h </w:instrText>
            </w:r>
            <w:r>
              <w:rPr>
                <w:noProof/>
                <w:webHidden/>
              </w:rPr>
            </w:r>
            <w:r>
              <w:rPr>
                <w:noProof/>
                <w:webHidden/>
              </w:rPr>
              <w:fldChar w:fldCharType="separate"/>
            </w:r>
            <w:r>
              <w:rPr>
                <w:noProof/>
                <w:webHidden/>
              </w:rPr>
              <w:t>58</w:t>
            </w:r>
            <w:r>
              <w:rPr>
                <w:noProof/>
                <w:webHidden/>
              </w:rPr>
              <w:fldChar w:fldCharType="end"/>
            </w:r>
          </w:hyperlink>
        </w:p>
        <w:p w:rsidR="00201E7C" w:rsidRPr="008E3588" w:rsidRDefault="00A06327">
          <w:pPr>
            <w:rPr>
              <w:b/>
              <w:sz w:val="24"/>
              <w:szCs w:val="24"/>
            </w:rPr>
          </w:pPr>
          <w:r w:rsidRPr="008E3588">
            <w:rPr>
              <w:rFonts w:asciiTheme="majorHAnsi" w:hAnsiTheme="majorHAnsi" w:cstheme="majorHAnsi"/>
              <w:b/>
              <w:bCs/>
              <w:sz w:val="24"/>
              <w:szCs w:val="24"/>
              <w:lang w:val="es-ES"/>
            </w:rPr>
            <w:fldChar w:fldCharType="end"/>
          </w:r>
        </w:p>
      </w:sdtContent>
    </w:sdt>
    <w:p w:rsidR="00036884" w:rsidRPr="008E3588" w:rsidRDefault="00036884" w:rsidP="00C0218F">
      <w:pPr>
        <w:pStyle w:val="Estilo1"/>
        <w:rPr>
          <w:sz w:val="24"/>
          <w:szCs w:val="24"/>
        </w:rPr>
      </w:pPr>
    </w:p>
    <w:p w:rsidR="00AB4808" w:rsidRPr="008E3588" w:rsidRDefault="00AB4808" w:rsidP="00AB4808">
      <w:pPr>
        <w:rPr>
          <w:rFonts w:ascii="Times New Roman" w:hAnsi="Times New Roman" w:cs="Times New Roman"/>
          <w:b/>
          <w:sz w:val="24"/>
          <w:szCs w:val="24"/>
          <w:lang w:val="es-MX"/>
        </w:rPr>
      </w:pPr>
    </w:p>
    <w:p w:rsidR="00AB4808" w:rsidRPr="008E3588" w:rsidRDefault="00AB4808" w:rsidP="00AB4808">
      <w:pPr>
        <w:rPr>
          <w:rFonts w:ascii="Times New Roman" w:hAnsi="Times New Roman" w:cs="Times New Roman"/>
          <w:b/>
          <w:sz w:val="24"/>
          <w:szCs w:val="24"/>
          <w:lang w:val="es-MX"/>
        </w:rPr>
      </w:pPr>
    </w:p>
    <w:p w:rsidR="00AB4808" w:rsidRPr="008E3588" w:rsidRDefault="00AB4808" w:rsidP="00AB4808">
      <w:pPr>
        <w:rPr>
          <w:rFonts w:ascii="Times New Roman" w:hAnsi="Times New Roman" w:cs="Times New Roman"/>
          <w:b/>
          <w:sz w:val="24"/>
          <w:szCs w:val="24"/>
          <w:lang w:val="es-MX"/>
        </w:rPr>
      </w:pPr>
    </w:p>
    <w:p w:rsidR="00013DD5" w:rsidRPr="008E3588" w:rsidRDefault="00013DD5" w:rsidP="00883179">
      <w:pPr>
        <w:pStyle w:val="Ttulo1"/>
        <w:jc w:val="center"/>
        <w:rPr>
          <w:sz w:val="24"/>
          <w:szCs w:val="24"/>
          <w:lang w:val="es-MX"/>
        </w:rPr>
      </w:pPr>
    </w:p>
    <w:p w:rsidR="00013DD5" w:rsidRPr="008E3588" w:rsidRDefault="00013DD5" w:rsidP="00883179">
      <w:pPr>
        <w:pStyle w:val="Ttulo1"/>
        <w:jc w:val="center"/>
        <w:rPr>
          <w:sz w:val="24"/>
          <w:szCs w:val="24"/>
          <w:lang w:val="es-MX"/>
        </w:rPr>
      </w:pPr>
    </w:p>
    <w:p w:rsidR="00013DD5" w:rsidRPr="008E3588" w:rsidRDefault="00013DD5" w:rsidP="00883179">
      <w:pPr>
        <w:pStyle w:val="Ttulo1"/>
        <w:jc w:val="center"/>
        <w:rPr>
          <w:sz w:val="24"/>
          <w:szCs w:val="24"/>
          <w:lang w:val="es-MX"/>
        </w:rPr>
      </w:pPr>
    </w:p>
    <w:p w:rsidR="00013DD5" w:rsidRDefault="00013DD5" w:rsidP="00883179">
      <w:pPr>
        <w:pStyle w:val="Ttulo1"/>
        <w:jc w:val="center"/>
        <w:rPr>
          <w:sz w:val="24"/>
          <w:lang w:val="es-MX"/>
        </w:rPr>
      </w:pPr>
    </w:p>
    <w:p w:rsidR="00013DD5" w:rsidRDefault="00013DD5" w:rsidP="00883179">
      <w:pPr>
        <w:pStyle w:val="Ttulo1"/>
        <w:jc w:val="center"/>
        <w:rPr>
          <w:sz w:val="24"/>
          <w:lang w:val="es-MX"/>
        </w:rPr>
      </w:pPr>
    </w:p>
    <w:p w:rsidR="00013DD5" w:rsidRDefault="00013DD5" w:rsidP="00883179">
      <w:pPr>
        <w:pStyle w:val="Ttulo1"/>
        <w:jc w:val="center"/>
        <w:rPr>
          <w:sz w:val="24"/>
          <w:lang w:val="es-MX"/>
        </w:rPr>
      </w:pPr>
    </w:p>
    <w:p w:rsidR="001D0484" w:rsidRDefault="001D0484">
      <w:pPr>
        <w:rPr>
          <w:rFonts w:asciiTheme="majorHAnsi" w:eastAsiaTheme="majorEastAsia" w:hAnsiTheme="majorHAnsi" w:cstheme="majorBidi"/>
          <w:b/>
          <w:bCs/>
          <w:sz w:val="24"/>
          <w:szCs w:val="28"/>
          <w:lang w:val="es-MX"/>
        </w:rPr>
      </w:pPr>
    </w:p>
    <w:p w:rsidR="00402713" w:rsidRDefault="00402713">
      <w:pPr>
        <w:rPr>
          <w:rFonts w:ascii="Times New Roman" w:eastAsia="Times New Roman" w:hAnsi="Times New Roman" w:cs="Times New Roman"/>
          <w:b/>
          <w:sz w:val="24"/>
          <w:szCs w:val="24"/>
          <w:lang w:val="es-MX" w:eastAsia="es-CO"/>
        </w:rPr>
      </w:pPr>
      <w:r>
        <w:rPr>
          <w:b/>
          <w:lang w:val="es-MX"/>
        </w:rPr>
        <w:br w:type="page"/>
      </w:r>
    </w:p>
    <w:p w:rsidR="00013DD5" w:rsidRDefault="001D0484" w:rsidP="001D0484">
      <w:pPr>
        <w:pStyle w:val="Estilo30"/>
        <w:jc w:val="center"/>
        <w:rPr>
          <w:b/>
          <w:lang w:val="es-MX"/>
        </w:rPr>
      </w:pPr>
      <w:r w:rsidRPr="001D0484">
        <w:rPr>
          <w:b/>
          <w:lang w:val="es-MX"/>
        </w:rPr>
        <w:lastRenderedPageBreak/>
        <w:t xml:space="preserve">Lista de </w:t>
      </w:r>
      <w:r w:rsidR="00100204">
        <w:rPr>
          <w:b/>
          <w:lang w:val="es-MX"/>
        </w:rPr>
        <w:t>Ilustraciones</w:t>
      </w:r>
    </w:p>
    <w:p w:rsidR="00C536FF" w:rsidRPr="00C536FF" w:rsidRDefault="00C536FF" w:rsidP="00C536FF">
      <w:pPr>
        <w:pStyle w:val="Estilo30"/>
        <w:jc w:val="right"/>
        <w:rPr>
          <w:lang w:val="es-MX"/>
        </w:rPr>
      </w:pPr>
      <w:r w:rsidRPr="00C536FF">
        <w:rPr>
          <w:lang w:val="es-MX"/>
        </w:rPr>
        <w:t>Pág.</w:t>
      </w:r>
    </w:p>
    <w:p w:rsidR="00524DF2" w:rsidRPr="00C536FF" w:rsidRDefault="00A06327" w:rsidP="00C536FF">
      <w:pPr>
        <w:pStyle w:val="Estilo30"/>
        <w:rPr>
          <w:rFonts w:asciiTheme="minorHAnsi" w:eastAsiaTheme="minorEastAsia" w:hAnsiTheme="minorHAnsi" w:cstheme="minorBidi"/>
          <w:bCs/>
          <w:noProof/>
          <w:sz w:val="22"/>
          <w:szCs w:val="22"/>
        </w:rPr>
      </w:pPr>
      <w:r w:rsidRPr="00A06327">
        <w:fldChar w:fldCharType="begin"/>
      </w:r>
      <w:r w:rsidR="00524DF2" w:rsidRPr="00C536FF">
        <w:instrText xml:space="preserve"> TOC \h \z \c "Ilustración" </w:instrText>
      </w:r>
      <w:r w:rsidRPr="00A06327">
        <w:fldChar w:fldCharType="separate"/>
      </w:r>
      <w:hyperlink w:anchor="_Toc392358562" w:history="1">
        <w:r w:rsidR="00524DF2" w:rsidRPr="00C536FF">
          <w:rPr>
            <w:rStyle w:val="Hipervnculo"/>
            <w:noProof/>
          </w:rPr>
          <w:t>Ilustración 1 Guía de observación</w:t>
        </w:r>
        <w:r w:rsidR="00C536FF" w:rsidRPr="00C536FF">
          <w:rPr>
            <w:rStyle w:val="Hipervnculo"/>
            <w:noProof/>
          </w:rPr>
          <w:t>………………………………………………...</w:t>
        </w:r>
        <w:r w:rsidR="00524DF2" w:rsidRPr="00C536FF">
          <w:rPr>
            <w:noProof/>
            <w:webHidden/>
          </w:rPr>
          <w:tab/>
        </w:r>
        <w:r w:rsidRPr="00C536FF">
          <w:rPr>
            <w:noProof/>
            <w:webHidden/>
          </w:rPr>
          <w:fldChar w:fldCharType="begin"/>
        </w:r>
        <w:r w:rsidR="00524DF2" w:rsidRPr="00C536FF">
          <w:rPr>
            <w:noProof/>
            <w:webHidden/>
          </w:rPr>
          <w:instrText xml:space="preserve"> PAGEREF _Toc392358562 \h </w:instrText>
        </w:r>
        <w:r w:rsidRPr="00C536FF">
          <w:rPr>
            <w:noProof/>
            <w:webHidden/>
          </w:rPr>
        </w:r>
        <w:r w:rsidRPr="00C536FF">
          <w:rPr>
            <w:noProof/>
            <w:webHidden/>
          </w:rPr>
          <w:fldChar w:fldCharType="separate"/>
        </w:r>
        <w:r w:rsidR="00532132">
          <w:rPr>
            <w:noProof/>
            <w:webHidden/>
          </w:rPr>
          <w:t>24</w:t>
        </w:r>
        <w:r w:rsidRPr="00C536FF">
          <w:rPr>
            <w:noProof/>
            <w:webHidden/>
          </w:rPr>
          <w:fldChar w:fldCharType="end"/>
        </w:r>
      </w:hyperlink>
    </w:p>
    <w:p w:rsidR="00524DF2" w:rsidRPr="00C536FF" w:rsidRDefault="00A06327" w:rsidP="00C536FF">
      <w:pPr>
        <w:pStyle w:val="Estilo30"/>
        <w:rPr>
          <w:rFonts w:asciiTheme="minorHAnsi" w:eastAsiaTheme="minorEastAsia" w:hAnsiTheme="minorHAnsi" w:cstheme="minorBidi"/>
          <w:bCs/>
          <w:noProof/>
          <w:sz w:val="22"/>
          <w:szCs w:val="22"/>
        </w:rPr>
      </w:pPr>
      <w:hyperlink w:anchor="_Toc392358563" w:history="1">
        <w:r w:rsidR="00524DF2" w:rsidRPr="00C536FF">
          <w:rPr>
            <w:rStyle w:val="Hipervnculo"/>
            <w:noProof/>
          </w:rPr>
          <w:t>Ilustración 2 Cuestionario corresponsales</w:t>
        </w:r>
        <w:r w:rsidR="00C536FF" w:rsidRPr="00C536FF">
          <w:rPr>
            <w:rStyle w:val="Hipervnculo"/>
            <w:noProof/>
          </w:rPr>
          <w:t>………………………………………...</w:t>
        </w:r>
        <w:r w:rsidR="00524DF2" w:rsidRPr="00C536FF">
          <w:rPr>
            <w:noProof/>
            <w:webHidden/>
          </w:rPr>
          <w:tab/>
        </w:r>
        <w:r w:rsidRPr="00C536FF">
          <w:rPr>
            <w:noProof/>
            <w:webHidden/>
          </w:rPr>
          <w:fldChar w:fldCharType="begin"/>
        </w:r>
        <w:r w:rsidR="00524DF2" w:rsidRPr="00C536FF">
          <w:rPr>
            <w:noProof/>
            <w:webHidden/>
          </w:rPr>
          <w:instrText xml:space="preserve"> PAGEREF _Toc392358563 \h </w:instrText>
        </w:r>
        <w:r w:rsidRPr="00C536FF">
          <w:rPr>
            <w:noProof/>
            <w:webHidden/>
          </w:rPr>
        </w:r>
        <w:r w:rsidRPr="00C536FF">
          <w:rPr>
            <w:noProof/>
            <w:webHidden/>
          </w:rPr>
          <w:fldChar w:fldCharType="separate"/>
        </w:r>
        <w:r w:rsidR="00532132">
          <w:rPr>
            <w:noProof/>
            <w:webHidden/>
          </w:rPr>
          <w:t>25</w:t>
        </w:r>
        <w:r w:rsidRPr="00C536FF">
          <w:rPr>
            <w:noProof/>
            <w:webHidden/>
          </w:rPr>
          <w:fldChar w:fldCharType="end"/>
        </w:r>
      </w:hyperlink>
    </w:p>
    <w:p w:rsidR="00524DF2" w:rsidRPr="00C536FF" w:rsidRDefault="00A06327" w:rsidP="00C536FF">
      <w:pPr>
        <w:pStyle w:val="Estilo30"/>
        <w:rPr>
          <w:rFonts w:asciiTheme="minorHAnsi" w:eastAsiaTheme="minorEastAsia" w:hAnsiTheme="minorHAnsi" w:cstheme="minorBidi"/>
          <w:bCs/>
          <w:noProof/>
          <w:sz w:val="22"/>
          <w:szCs w:val="22"/>
        </w:rPr>
      </w:pPr>
      <w:hyperlink w:anchor="_Toc392358564" w:history="1">
        <w:r w:rsidR="00524DF2" w:rsidRPr="00C536FF">
          <w:rPr>
            <w:rStyle w:val="Hipervnculo"/>
            <w:noProof/>
          </w:rPr>
          <w:t>Ilustración 3 Cuestionario lectores</w:t>
        </w:r>
        <w:r w:rsidR="00C536FF" w:rsidRPr="00C536FF">
          <w:rPr>
            <w:rStyle w:val="Hipervnculo"/>
            <w:noProof/>
          </w:rPr>
          <w:t>………………………………………………..</w:t>
        </w:r>
        <w:r w:rsidR="00524DF2" w:rsidRPr="00C536FF">
          <w:rPr>
            <w:noProof/>
            <w:webHidden/>
          </w:rPr>
          <w:tab/>
        </w:r>
        <w:r w:rsidRPr="00C536FF">
          <w:rPr>
            <w:noProof/>
            <w:webHidden/>
          </w:rPr>
          <w:fldChar w:fldCharType="begin"/>
        </w:r>
        <w:r w:rsidR="00524DF2" w:rsidRPr="00C536FF">
          <w:rPr>
            <w:noProof/>
            <w:webHidden/>
          </w:rPr>
          <w:instrText xml:space="preserve"> PAGEREF _Toc392358564 \h </w:instrText>
        </w:r>
        <w:r w:rsidRPr="00C536FF">
          <w:rPr>
            <w:noProof/>
            <w:webHidden/>
          </w:rPr>
        </w:r>
        <w:r w:rsidRPr="00C536FF">
          <w:rPr>
            <w:noProof/>
            <w:webHidden/>
          </w:rPr>
          <w:fldChar w:fldCharType="separate"/>
        </w:r>
        <w:r w:rsidR="00532132">
          <w:rPr>
            <w:noProof/>
            <w:webHidden/>
          </w:rPr>
          <w:t>26</w:t>
        </w:r>
        <w:r w:rsidRPr="00C536FF">
          <w:rPr>
            <w:noProof/>
            <w:webHidden/>
          </w:rPr>
          <w:fldChar w:fldCharType="end"/>
        </w:r>
      </w:hyperlink>
    </w:p>
    <w:p w:rsidR="00524DF2" w:rsidRPr="00C536FF" w:rsidRDefault="00A06327" w:rsidP="00C536FF">
      <w:pPr>
        <w:pStyle w:val="Estilo30"/>
        <w:rPr>
          <w:rFonts w:asciiTheme="minorHAnsi" w:eastAsiaTheme="minorEastAsia" w:hAnsiTheme="minorHAnsi" w:cstheme="minorBidi"/>
          <w:bCs/>
          <w:noProof/>
          <w:sz w:val="22"/>
          <w:szCs w:val="22"/>
        </w:rPr>
      </w:pPr>
      <w:hyperlink r:id="rId8" w:anchor="_Toc392358565" w:history="1">
        <w:r w:rsidR="00524DF2" w:rsidRPr="00C536FF">
          <w:rPr>
            <w:rStyle w:val="Hipervnculo"/>
            <w:noProof/>
          </w:rPr>
          <w:t>Ilustración 4 Encuesta a corresponsales 2013</w:t>
        </w:r>
        <w:r w:rsidR="00C536FF" w:rsidRPr="00C536FF">
          <w:rPr>
            <w:rStyle w:val="Hipervnculo"/>
            <w:noProof/>
          </w:rPr>
          <w:t>…………………………………….</w:t>
        </w:r>
        <w:r w:rsidR="00524DF2" w:rsidRPr="00C536FF">
          <w:rPr>
            <w:noProof/>
            <w:webHidden/>
          </w:rPr>
          <w:tab/>
        </w:r>
        <w:r w:rsidRPr="00C536FF">
          <w:rPr>
            <w:noProof/>
            <w:webHidden/>
          </w:rPr>
          <w:fldChar w:fldCharType="begin"/>
        </w:r>
        <w:r w:rsidR="00524DF2" w:rsidRPr="00C536FF">
          <w:rPr>
            <w:noProof/>
            <w:webHidden/>
          </w:rPr>
          <w:instrText xml:space="preserve"> PAGEREF _Toc392358565 \h </w:instrText>
        </w:r>
        <w:r w:rsidRPr="00C536FF">
          <w:rPr>
            <w:noProof/>
            <w:webHidden/>
          </w:rPr>
        </w:r>
        <w:r w:rsidRPr="00C536FF">
          <w:rPr>
            <w:noProof/>
            <w:webHidden/>
          </w:rPr>
          <w:fldChar w:fldCharType="separate"/>
        </w:r>
        <w:r w:rsidR="00532132">
          <w:rPr>
            <w:noProof/>
            <w:webHidden/>
          </w:rPr>
          <w:t>28</w:t>
        </w:r>
        <w:r w:rsidRPr="00C536FF">
          <w:rPr>
            <w:noProof/>
            <w:webHidden/>
          </w:rPr>
          <w:fldChar w:fldCharType="end"/>
        </w:r>
      </w:hyperlink>
    </w:p>
    <w:p w:rsidR="00524DF2" w:rsidRPr="00C536FF" w:rsidRDefault="00A06327" w:rsidP="00C536FF">
      <w:pPr>
        <w:pStyle w:val="Estilo30"/>
        <w:rPr>
          <w:rFonts w:asciiTheme="minorHAnsi" w:eastAsiaTheme="minorEastAsia" w:hAnsiTheme="minorHAnsi" w:cstheme="minorBidi"/>
          <w:bCs/>
          <w:noProof/>
          <w:sz w:val="22"/>
          <w:szCs w:val="22"/>
        </w:rPr>
      </w:pPr>
      <w:hyperlink w:anchor="_Toc392358566" w:history="1">
        <w:r w:rsidR="00524DF2" w:rsidRPr="00C536FF">
          <w:rPr>
            <w:rStyle w:val="Hipervnculo"/>
            <w:noProof/>
          </w:rPr>
          <w:t>Ilustración 5 Inventario carteleras y corresponsales</w:t>
        </w:r>
        <w:r w:rsidR="00C536FF" w:rsidRPr="00C536FF">
          <w:rPr>
            <w:rStyle w:val="Hipervnculo"/>
            <w:noProof/>
          </w:rPr>
          <w:t>………………………………</w:t>
        </w:r>
        <w:r w:rsidR="00524DF2" w:rsidRPr="00C536FF">
          <w:rPr>
            <w:noProof/>
            <w:webHidden/>
          </w:rPr>
          <w:tab/>
        </w:r>
        <w:r w:rsidRPr="00C536FF">
          <w:rPr>
            <w:noProof/>
            <w:webHidden/>
          </w:rPr>
          <w:fldChar w:fldCharType="begin"/>
        </w:r>
        <w:r w:rsidR="00524DF2" w:rsidRPr="00C536FF">
          <w:rPr>
            <w:noProof/>
            <w:webHidden/>
          </w:rPr>
          <w:instrText xml:space="preserve"> PAGEREF _Toc392358566 \h </w:instrText>
        </w:r>
        <w:r w:rsidRPr="00C536FF">
          <w:rPr>
            <w:noProof/>
            <w:webHidden/>
          </w:rPr>
        </w:r>
        <w:r w:rsidRPr="00C536FF">
          <w:rPr>
            <w:noProof/>
            <w:webHidden/>
          </w:rPr>
          <w:fldChar w:fldCharType="separate"/>
        </w:r>
        <w:r w:rsidR="00532132">
          <w:rPr>
            <w:noProof/>
            <w:webHidden/>
          </w:rPr>
          <w:t>29</w:t>
        </w:r>
        <w:r w:rsidRPr="00C536FF">
          <w:rPr>
            <w:noProof/>
            <w:webHidden/>
          </w:rPr>
          <w:fldChar w:fldCharType="end"/>
        </w:r>
      </w:hyperlink>
    </w:p>
    <w:p w:rsidR="00524DF2" w:rsidRPr="00C536FF" w:rsidRDefault="00A06327" w:rsidP="00C536FF">
      <w:pPr>
        <w:pStyle w:val="Estilo30"/>
        <w:rPr>
          <w:rFonts w:asciiTheme="minorHAnsi" w:eastAsiaTheme="minorEastAsia" w:hAnsiTheme="minorHAnsi" w:cstheme="minorBidi"/>
          <w:bCs/>
          <w:noProof/>
          <w:sz w:val="22"/>
          <w:szCs w:val="22"/>
        </w:rPr>
      </w:pPr>
      <w:hyperlink w:anchor="_Toc392358567" w:history="1">
        <w:r w:rsidR="00524DF2" w:rsidRPr="00C536FF">
          <w:rPr>
            <w:rStyle w:val="Hipervnculo"/>
            <w:noProof/>
          </w:rPr>
          <w:t>Ilustración 6 Ficha Piso 11 sur</w:t>
        </w:r>
        <w:r w:rsidR="00C536FF" w:rsidRPr="00C536FF">
          <w:rPr>
            <w:rStyle w:val="Hipervnculo"/>
            <w:noProof/>
          </w:rPr>
          <w:t>…………………………………………………….</w:t>
        </w:r>
        <w:r w:rsidR="00524DF2" w:rsidRPr="00C536FF">
          <w:rPr>
            <w:noProof/>
            <w:webHidden/>
          </w:rPr>
          <w:tab/>
        </w:r>
        <w:r w:rsidRPr="00C536FF">
          <w:rPr>
            <w:noProof/>
            <w:webHidden/>
          </w:rPr>
          <w:fldChar w:fldCharType="begin"/>
        </w:r>
        <w:r w:rsidR="00524DF2" w:rsidRPr="00C536FF">
          <w:rPr>
            <w:noProof/>
            <w:webHidden/>
          </w:rPr>
          <w:instrText xml:space="preserve"> PAGEREF _Toc392358567 \h </w:instrText>
        </w:r>
        <w:r w:rsidRPr="00C536FF">
          <w:rPr>
            <w:noProof/>
            <w:webHidden/>
          </w:rPr>
        </w:r>
        <w:r w:rsidRPr="00C536FF">
          <w:rPr>
            <w:noProof/>
            <w:webHidden/>
          </w:rPr>
          <w:fldChar w:fldCharType="separate"/>
        </w:r>
        <w:r w:rsidR="00532132">
          <w:rPr>
            <w:noProof/>
            <w:webHidden/>
          </w:rPr>
          <w:t>30</w:t>
        </w:r>
        <w:r w:rsidRPr="00C536FF">
          <w:rPr>
            <w:noProof/>
            <w:webHidden/>
          </w:rPr>
          <w:fldChar w:fldCharType="end"/>
        </w:r>
      </w:hyperlink>
    </w:p>
    <w:p w:rsidR="00524DF2" w:rsidRPr="00C536FF" w:rsidRDefault="00A06327" w:rsidP="00C536FF">
      <w:pPr>
        <w:pStyle w:val="Estilo30"/>
        <w:rPr>
          <w:rFonts w:asciiTheme="minorHAnsi" w:eastAsiaTheme="minorEastAsia" w:hAnsiTheme="minorHAnsi" w:cstheme="minorBidi"/>
          <w:bCs/>
          <w:noProof/>
          <w:sz w:val="22"/>
          <w:szCs w:val="22"/>
        </w:rPr>
      </w:pPr>
      <w:hyperlink w:anchor="_Toc392358568" w:history="1">
        <w:r w:rsidR="00524DF2" w:rsidRPr="00C536FF">
          <w:rPr>
            <w:rStyle w:val="Hipervnculo"/>
            <w:noProof/>
          </w:rPr>
          <w:t>Ilustración 7 Ficha Piso 11 norte</w:t>
        </w:r>
        <w:r w:rsidR="00C536FF" w:rsidRPr="00C536FF">
          <w:rPr>
            <w:rStyle w:val="Hipervnculo"/>
            <w:noProof/>
          </w:rPr>
          <w:t>………………………………………………….</w:t>
        </w:r>
        <w:r w:rsidR="00524DF2" w:rsidRPr="00C536FF">
          <w:rPr>
            <w:noProof/>
            <w:webHidden/>
          </w:rPr>
          <w:tab/>
        </w:r>
        <w:r w:rsidRPr="00C536FF">
          <w:rPr>
            <w:noProof/>
            <w:webHidden/>
          </w:rPr>
          <w:fldChar w:fldCharType="begin"/>
        </w:r>
        <w:r w:rsidR="00524DF2" w:rsidRPr="00C536FF">
          <w:rPr>
            <w:noProof/>
            <w:webHidden/>
          </w:rPr>
          <w:instrText xml:space="preserve"> PAGEREF _Toc392358568 \h </w:instrText>
        </w:r>
        <w:r w:rsidRPr="00C536FF">
          <w:rPr>
            <w:noProof/>
            <w:webHidden/>
          </w:rPr>
        </w:r>
        <w:r w:rsidRPr="00C536FF">
          <w:rPr>
            <w:noProof/>
            <w:webHidden/>
          </w:rPr>
          <w:fldChar w:fldCharType="separate"/>
        </w:r>
        <w:r w:rsidR="00532132">
          <w:rPr>
            <w:noProof/>
            <w:webHidden/>
          </w:rPr>
          <w:t>31</w:t>
        </w:r>
        <w:r w:rsidRPr="00C536FF">
          <w:rPr>
            <w:noProof/>
            <w:webHidden/>
          </w:rPr>
          <w:fldChar w:fldCharType="end"/>
        </w:r>
      </w:hyperlink>
    </w:p>
    <w:p w:rsidR="00524DF2" w:rsidRPr="00C536FF" w:rsidRDefault="00A06327" w:rsidP="00C536FF">
      <w:pPr>
        <w:pStyle w:val="Estilo30"/>
        <w:rPr>
          <w:rFonts w:asciiTheme="minorHAnsi" w:eastAsiaTheme="minorEastAsia" w:hAnsiTheme="minorHAnsi" w:cstheme="minorBidi"/>
          <w:bCs/>
          <w:noProof/>
          <w:sz w:val="22"/>
          <w:szCs w:val="22"/>
        </w:rPr>
      </w:pPr>
      <w:hyperlink w:anchor="_Toc392358569" w:history="1">
        <w:r w:rsidR="00524DF2" w:rsidRPr="00C536FF">
          <w:rPr>
            <w:rStyle w:val="Hipervnculo"/>
            <w:noProof/>
          </w:rPr>
          <w:t>Ilustración 8 Ficha Proveeduría</w:t>
        </w:r>
        <w:r w:rsidR="00C536FF" w:rsidRPr="00C536FF">
          <w:rPr>
            <w:rStyle w:val="Hipervnculo"/>
            <w:noProof/>
          </w:rPr>
          <w:t>…………………………………………………...</w:t>
        </w:r>
        <w:r w:rsidR="00524DF2" w:rsidRPr="00C536FF">
          <w:rPr>
            <w:noProof/>
            <w:webHidden/>
          </w:rPr>
          <w:tab/>
        </w:r>
        <w:r w:rsidRPr="00C536FF">
          <w:rPr>
            <w:noProof/>
            <w:webHidden/>
          </w:rPr>
          <w:fldChar w:fldCharType="begin"/>
        </w:r>
        <w:r w:rsidR="00524DF2" w:rsidRPr="00C536FF">
          <w:rPr>
            <w:noProof/>
            <w:webHidden/>
          </w:rPr>
          <w:instrText xml:space="preserve"> PAGEREF _Toc392358569 \h </w:instrText>
        </w:r>
        <w:r w:rsidRPr="00C536FF">
          <w:rPr>
            <w:noProof/>
            <w:webHidden/>
          </w:rPr>
        </w:r>
        <w:r w:rsidRPr="00C536FF">
          <w:rPr>
            <w:noProof/>
            <w:webHidden/>
          </w:rPr>
          <w:fldChar w:fldCharType="separate"/>
        </w:r>
        <w:r w:rsidR="00532132">
          <w:rPr>
            <w:noProof/>
            <w:webHidden/>
          </w:rPr>
          <w:t>32</w:t>
        </w:r>
        <w:r w:rsidRPr="00C536FF">
          <w:rPr>
            <w:noProof/>
            <w:webHidden/>
          </w:rPr>
          <w:fldChar w:fldCharType="end"/>
        </w:r>
      </w:hyperlink>
    </w:p>
    <w:p w:rsidR="00524DF2" w:rsidRPr="00C536FF" w:rsidRDefault="00A06327" w:rsidP="00C536FF">
      <w:pPr>
        <w:pStyle w:val="Estilo30"/>
        <w:rPr>
          <w:rFonts w:asciiTheme="minorHAnsi" w:eastAsiaTheme="minorEastAsia" w:hAnsiTheme="minorHAnsi" w:cstheme="minorBidi"/>
          <w:bCs/>
          <w:noProof/>
          <w:sz w:val="22"/>
          <w:szCs w:val="22"/>
        </w:rPr>
      </w:pPr>
      <w:hyperlink w:anchor="_Toc392358570" w:history="1">
        <w:r w:rsidR="00524DF2" w:rsidRPr="00C536FF">
          <w:rPr>
            <w:rStyle w:val="Hipervnculo"/>
            <w:noProof/>
          </w:rPr>
          <w:t>Ilustración 9 Cartelera piso 11 sur</w:t>
        </w:r>
        <w:r w:rsidR="00C536FF" w:rsidRPr="00C536FF">
          <w:rPr>
            <w:rStyle w:val="Hipervnculo"/>
            <w:noProof/>
          </w:rPr>
          <w:t>………………………………………………...</w:t>
        </w:r>
        <w:r w:rsidR="00524DF2" w:rsidRPr="00C536FF">
          <w:rPr>
            <w:noProof/>
            <w:webHidden/>
          </w:rPr>
          <w:tab/>
        </w:r>
        <w:r w:rsidRPr="00C536FF">
          <w:rPr>
            <w:noProof/>
            <w:webHidden/>
          </w:rPr>
          <w:fldChar w:fldCharType="begin"/>
        </w:r>
        <w:r w:rsidR="00524DF2" w:rsidRPr="00C536FF">
          <w:rPr>
            <w:noProof/>
            <w:webHidden/>
          </w:rPr>
          <w:instrText xml:space="preserve"> PAGEREF _Toc392358570 \h </w:instrText>
        </w:r>
        <w:r w:rsidRPr="00C536FF">
          <w:rPr>
            <w:noProof/>
            <w:webHidden/>
          </w:rPr>
        </w:r>
        <w:r w:rsidRPr="00C536FF">
          <w:rPr>
            <w:noProof/>
            <w:webHidden/>
          </w:rPr>
          <w:fldChar w:fldCharType="separate"/>
        </w:r>
        <w:r w:rsidR="00532132">
          <w:rPr>
            <w:noProof/>
            <w:webHidden/>
          </w:rPr>
          <w:t>33</w:t>
        </w:r>
        <w:r w:rsidRPr="00C536FF">
          <w:rPr>
            <w:noProof/>
            <w:webHidden/>
          </w:rPr>
          <w:fldChar w:fldCharType="end"/>
        </w:r>
      </w:hyperlink>
    </w:p>
    <w:p w:rsidR="00524DF2" w:rsidRPr="00C536FF" w:rsidRDefault="00A06327" w:rsidP="00C536FF">
      <w:pPr>
        <w:pStyle w:val="Estilo30"/>
        <w:rPr>
          <w:rFonts w:asciiTheme="minorHAnsi" w:eastAsiaTheme="minorEastAsia" w:hAnsiTheme="minorHAnsi" w:cstheme="minorBidi"/>
          <w:bCs/>
          <w:noProof/>
          <w:sz w:val="22"/>
          <w:szCs w:val="22"/>
        </w:rPr>
      </w:pPr>
      <w:hyperlink r:id="rId9" w:anchor="_Toc392358571" w:history="1">
        <w:r w:rsidR="00524DF2" w:rsidRPr="00C536FF">
          <w:rPr>
            <w:rStyle w:val="Hipervnculo"/>
            <w:noProof/>
          </w:rPr>
          <w:t>Ilustración 10 Cartelera piso 11 norte</w:t>
        </w:r>
        <w:r w:rsidR="00C536FF" w:rsidRPr="00C536FF">
          <w:rPr>
            <w:rStyle w:val="Hipervnculo"/>
            <w:noProof/>
          </w:rPr>
          <w:t>……………………………………………..</w:t>
        </w:r>
        <w:r w:rsidR="00524DF2" w:rsidRPr="00C536FF">
          <w:rPr>
            <w:noProof/>
            <w:webHidden/>
          </w:rPr>
          <w:tab/>
        </w:r>
        <w:r w:rsidRPr="00C536FF">
          <w:rPr>
            <w:noProof/>
            <w:webHidden/>
          </w:rPr>
          <w:fldChar w:fldCharType="begin"/>
        </w:r>
        <w:r w:rsidR="00524DF2" w:rsidRPr="00C536FF">
          <w:rPr>
            <w:noProof/>
            <w:webHidden/>
          </w:rPr>
          <w:instrText xml:space="preserve"> PAGEREF _Toc392358571 \h </w:instrText>
        </w:r>
        <w:r w:rsidRPr="00C536FF">
          <w:rPr>
            <w:noProof/>
            <w:webHidden/>
          </w:rPr>
        </w:r>
        <w:r w:rsidRPr="00C536FF">
          <w:rPr>
            <w:noProof/>
            <w:webHidden/>
          </w:rPr>
          <w:fldChar w:fldCharType="separate"/>
        </w:r>
        <w:r w:rsidR="00532132">
          <w:rPr>
            <w:noProof/>
            <w:webHidden/>
          </w:rPr>
          <w:t>34</w:t>
        </w:r>
        <w:r w:rsidRPr="00C536FF">
          <w:rPr>
            <w:noProof/>
            <w:webHidden/>
          </w:rPr>
          <w:fldChar w:fldCharType="end"/>
        </w:r>
      </w:hyperlink>
    </w:p>
    <w:p w:rsidR="00524DF2" w:rsidRPr="00C536FF" w:rsidRDefault="00A06327" w:rsidP="00C536FF">
      <w:pPr>
        <w:pStyle w:val="Estilo30"/>
        <w:rPr>
          <w:rFonts w:asciiTheme="minorHAnsi" w:eastAsiaTheme="minorEastAsia" w:hAnsiTheme="minorHAnsi" w:cstheme="minorBidi"/>
          <w:bCs/>
          <w:noProof/>
          <w:sz w:val="22"/>
          <w:szCs w:val="22"/>
        </w:rPr>
      </w:pPr>
      <w:hyperlink r:id="rId10" w:anchor="_Toc392358572" w:history="1">
        <w:r w:rsidR="00524DF2" w:rsidRPr="00C536FF">
          <w:rPr>
            <w:rStyle w:val="Hipervnculo"/>
            <w:noProof/>
          </w:rPr>
          <w:t>Ilustración 11 Cartelera Proveeduría parte administrativa</w:t>
        </w:r>
        <w:r w:rsidR="00C536FF" w:rsidRPr="00C536FF">
          <w:rPr>
            <w:rStyle w:val="Hipervnculo"/>
            <w:noProof/>
          </w:rPr>
          <w:t>………………………..</w:t>
        </w:r>
        <w:r w:rsidR="00524DF2" w:rsidRPr="00C536FF">
          <w:rPr>
            <w:noProof/>
            <w:webHidden/>
          </w:rPr>
          <w:tab/>
        </w:r>
        <w:r w:rsidRPr="00C536FF">
          <w:rPr>
            <w:noProof/>
            <w:webHidden/>
          </w:rPr>
          <w:fldChar w:fldCharType="begin"/>
        </w:r>
        <w:r w:rsidR="00524DF2" w:rsidRPr="00C536FF">
          <w:rPr>
            <w:noProof/>
            <w:webHidden/>
          </w:rPr>
          <w:instrText xml:space="preserve"> PAGEREF _Toc392358572 \h </w:instrText>
        </w:r>
        <w:r w:rsidRPr="00C536FF">
          <w:rPr>
            <w:noProof/>
            <w:webHidden/>
          </w:rPr>
        </w:r>
        <w:r w:rsidRPr="00C536FF">
          <w:rPr>
            <w:noProof/>
            <w:webHidden/>
          </w:rPr>
          <w:fldChar w:fldCharType="separate"/>
        </w:r>
        <w:r w:rsidR="00532132">
          <w:rPr>
            <w:noProof/>
            <w:webHidden/>
          </w:rPr>
          <w:t>35</w:t>
        </w:r>
        <w:r w:rsidRPr="00C536FF">
          <w:rPr>
            <w:noProof/>
            <w:webHidden/>
          </w:rPr>
          <w:fldChar w:fldCharType="end"/>
        </w:r>
      </w:hyperlink>
    </w:p>
    <w:p w:rsidR="00524DF2" w:rsidRPr="00C536FF" w:rsidRDefault="00A06327" w:rsidP="00C536FF">
      <w:pPr>
        <w:pStyle w:val="Estilo30"/>
        <w:rPr>
          <w:rFonts w:asciiTheme="minorHAnsi" w:eastAsiaTheme="minorEastAsia" w:hAnsiTheme="minorHAnsi" w:cstheme="minorBidi"/>
          <w:bCs/>
          <w:noProof/>
          <w:sz w:val="22"/>
          <w:szCs w:val="22"/>
        </w:rPr>
      </w:pPr>
      <w:hyperlink r:id="rId11" w:anchor="_Toc392358573" w:history="1">
        <w:r w:rsidR="00524DF2" w:rsidRPr="00C536FF">
          <w:rPr>
            <w:rStyle w:val="Hipervnculo"/>
            <w:noProof/>
          </w:rPr>
          <w:t>Ilustración 12 Cartelera del sindicato Proveeduría</w:t>
        </w:r>
        <w:r w:rsidR="00C536FF" w:rsidRPr="00C536FF">
          <w:rPr>
            <w:rStyle w:val="Hipervnculo"/>
            <w:noProof/>
          </w:rPr>
          <w:t>………………………………..</w:t>
        </w:r>
        <w:r w:rsidR="00524DF2" w:rsidRPr="00C536FF">
          <w:rPr>
            <w:noProof/>
            <w:webHidden/>
          </w:rPr>
          <w:tab/>
        </w:r>
        <w:r w:rsidRPr="00C536FF">
          <w:rPr>
            <w:noProof/>
            <w:webHidden/>
          </w:rPr>
          <w:fldChar w:fldCharType="begin"/>
        </w:r>
        <w:r w:rsidR="00524DF2" w:rsidRPr="00C536FF">
          <w:rPr>
            <w:noProof/>
            <w:webHidden/>
          </w:rPr>
          <w:instrText xml:space="preserve"> PAGEREF _Toc392358573 \h </w:instrText>
        </w:r>
        <w:r w:rsidRPr="00C536FF">
          <w:rPr>
            <w:noProof/>
            <w:webHidden/>
          </w:rPr>
        </w:r>
        <w:r w:rsidRPr="00C536FF">
          <w:rPr>
            <w:noProof/>
            <w:webHidden/>
          </w:rPr>
          <w:fldChar w:fldCharType="separate"/>
        </w:r>
        <w:r w:rsidR="00532132">
          <w:rPr>
            <w:noProof/>
            <w:webHidden/>
          </w:rPr>
          <w:t>36</w:t>
        </w:r>
        <w:r w:rsidRPr="00C536FF">
          <w:rPr>
            <w:noProof/>
            <w:webHidden/>
          </w:rPr>
          <w:fldChar w:fldCharType="end"/>
        </w:r>
      </w:hyperlink>
    </w:p>
    <w:p w:rsidR="00524DF2" w:rsidRPr="00C536FF" w:rsidRDefault="00A06327" w:rsidP="00C536FF">
      <w:pPr>
        <w:pStyle w:val="Estilo30"/>
        <w:rPr>
          <w:rFonts w:asciiTheme="minorHAnsi" w:eastAsiaTheme="minorEastAsia" w:hAnsiTheme="minorHAnsi" w:cstheme="minorBidi"/>
          <w:bCs/>
          <w:noProof/>
          <w:sz w:val="22"/>
          <w:szCs w:val="22"/>
        </w:rPr>
      </w:pPr>
      <w:hyperlink r:id="rId12" w:anchor="_Toc392358574" w:history="1">
        <w:r w:rsidR="00524DF2" w:rsidRPr="00C536FF">
          <w:rPr>
            <w:rStyle w:val="Hipervnculo"/>
            <w:noProof/>
          </w:rPr>
          <w:t>Ilustración 13 Cartelera Proveeduría almacén</w:t>
        </w:r>
        <w:r w:rsidR="00C536FF" w:rsidRPr="00C536FF">
          <w:rPr>
            <w:rStyle w:val="Hipervnculo"/>
            <w:noProof/>
          </w:rPr>
          <w:t>…………………………………….</w:t>
        </w:r>
        <w:r w:rsidR="00524DF2" w:rsidRPr="00C536FF">
          <w:rPr>
            <w:noProof/>
            <w:webHidden/>
          </w:rPr>
          <w:tab/>
        </w:r>
        <w:r w:rsidRPr="00C536FF">
          <w:rPr>
            <w:noProof/>
            <w:webHidden/>
          </w:rPr>
          <w:fldChar w:fldCharType="begin"/>
        </w:r>
        <w:r w:rsidR="00524DF2" w:rsidRPr="00C536FF">
          <w:rPr>
            <w:noProof/>
            <w:webHidden/>
          </w:rPr>
          <w:instrText xml:space="preserve"> PAGEREF _Toc392358574 \h </w:instrText>
        </w:r>
        <w:r w:rsidRPr="00C536FF">
          <w:rPr>
            <w:noProof/>
            <w:webHidden/>
          </w:rPr>
        </w:r>
        <w:r w:rsidRPr="00C536FF">
          <w:rPr>
            <w:noProof/>
            <w:webHidden/>
          </w:rPr>
          <w:fldChar w:fldCharType="separate"/>
        </w:r>
        <w:r w:rsidR="00532132">
          <w:rPr>
            <w:noProof/>
            <w:webHidden/>
          </w:rPr>
          <w:t>37</w:t>
        </w:r>
        <w:r w:rsidRPr="00C536FF">
          <w:rPr>
            <w:noProof/>
            <w:webHidden/>
          </w:rPr>
          <w:fldChar w:fldCharType="end"/>
        </w:r>
      </w:hyperlink>
    </w:p>
    <w:p w:rsidR="00524DF2" w:rsidRPr="00C536FF" w:rsidRDefault="00A06327" w:rsidP="00C536FF">
      <w:pPr>
        <w:pStyle w:val="Estilo30"/>
        <w:rPr>
          <w:rFonts w:asciiTheme="minorHAnsi" w:eastAsiaTheme="minorEastAsia" w:hAnsiTheme="minorHAnsi" w:cstheme="minorBidi"/>
          <w:bCs/>
          <w:noProof/>
          <w:sz w:val="22"/>
          <w:szCs w:val="22"/>
        </w:rPr>
      </w:pPr>
      <w:hyperlink w:anchor="_Toc392358575" w:history="1">
        <w:r w:rsidR="00524DF2" w:rsidRPr="00C536FF">
          <w:rPr>
            <w:rStyle w:val="Hipervnculo"/>
            <w:noProof/>
          </w:rPr>
          <w:t>Ilustración 14 Pregunta 1 Cuestionario corresponsales</w:t>
        </w:r>
        <w:r w:rsidR="00C536FF" w:rsidRPr="00C536FF">
          <w:rPr>
            <w:rStyle w:val="Hipervnculo"/>
            <w:noProof/>
          </w:rPr>
          <w:t>…………………………...</w:t>
        </w:r>
        <w:r w:rsidR="00524DF2" w:rsidRPr="00C536FF">
          <w:rPr>
            <w:noProof/>
            <w:webHidden/>
          </w:rPr>
          <w:tab/>
        </w:r>
        <w:r w:rsidRPr="00C536FF">
          <w:rPr>
            <w:noProof/>
            <w:webHidden/>
          </w:rPr>
          <w:fldChar w:fldCharType="begin"/>
        </w:r>
        <w:r w:rsidR="00524DF2" w:rsidRPr="00C536FF">
          <w:rPr>
            <w:noProof/>
            <w:webHidden/>
          </w:rPr>
          <w:instrText xml:space="preserve"> PAGEREF _Toc392358575 \h </w:instrText>
        </w:r>
        <w:r w:rsidRPr="00C536FF">
          <w:rPr>
            <w:noProof/>
            <w:webHidden/>
          </w:rPr>
        </w:r>
        <w:r w:rsidRPr="00C536FF">
          <w:rPr>
            <w:noProof/>
            <w:webHidden/>
          </w:rPr>
          <w:fldChar w:fldCharType="separate"/>
        </w:r>
        <w:r w:rsidR="00532132">
          <w:rPr>
            <w:noProof/>
            <w:webHidden/>
          </w:rPr>
          <w:t>38</w:t>
        </w:r>
        <w:r w:rsidRPr="00C536FF">
          <w:rPr>
            <w:noProof/>
            <w:webHidden/>
          </w:rPr>
          <w:fldChar w:fldCharType="end"/>
        </w:r>
      </w:hyperlink>
    </w:p>
    <w:p w:rsidR="00524DF2" w:rsidRPr="00C536FF" w:rsidRDefault="00A06327" w:rsidP="00C536FF">
      <w:pPr>
        <w:pStyle w:val="Estilo30"/>
        <w:rPr>
          <w:rFonts w:asciiTheme="minorHAnsi" w:eastAsiaTheme="minorEastAsia" w:hAnsiTheme="minorHAnsi" w:cstheme="minorBidi"/>
          <w:bCs/>
          <w:noProof/>
          <w:sz w:val="22"/>
          <w:szCs w:val="22"/>
        </w:rPr>
      </w:pPr>
      <w:hyperlink w:anchor="_Toc392358576" w:history="1">
        <w:r w:rsidR="00524DF2" w:rsidRPr="00C536FF">
          <w:rPr>
            <w:rStyle w:val="Hipervnculo"/>
            <w:noProof/>
          </w:rPr>
          <w:t>Ilustración 15 Pregunta 2 Cuestionario corresponsales</w:t>
        </w:r>
        <w:r w:rsidR="00C536FF" w:rsidRPr="00C536FF">
          <w:rPr>
            <w:rStyle w:val="Hipervnculo"/>
            <w:noProof/>
          </w:rPr>
          <w:t>…………………………...</w:t>
        </w:r>
        <w:r w:rsidR="00524DF2" w:rsidRPr="00C536FF">
          <w:rPr>
            <w:noProof/>
            <w:webHidden/>
          </w:rPr>
          <w:tab/>
        </w:r>
        <w:r w:rsidRPr="00C536FF">
          <w:rPr>
            <w:noProof/>
            <w:webHidden/>
          </w:rPr>
          <w:fldChar w:fldCharType="begin"/>
        </w:r>
        <w:r w:rsidR="00524DF2" w:rsidRPr="00C536FF">
          <w:rPr>
            <w:noProof/>
            <w:webHidden/>
          </w:rPr>
          <w:instrText xml:space="preserve"> PAGEREF _Toc392358576 \h </w:instrText>
        </w:r>
        <w:r w:rsidRPr="00C536FF">
          <w:rPr>
            <w:noProof/>
            <w:webHidden/>
          </w:rPr>
        </w:r>
        <w:r w:rsidRPr="00C536FF">
          <w:rPr>
            <w:noProof/>
            <w:webHidden/>
          </w:rPr>
          <w:fldChar w:fldCharType="separate"/>
        </w:r>
        <w:r w:rsidR="00532132">
          <w:rPr>
            <w:noProof/>
            <w:webHidden/>
          </w:rPr>
          <w:t>39</w:t>
        </w:r>
        <w:r w:rsidRPr="00C536FF">
          <w:rPr>
            <w:noProof/>
            <w:webHidden/>
          </w:rPr>
          <w:fldChar w:fldCharType="end"/>
        </w:r>
      </w:hyperlink>
    </w:p>
    <w:p w:rsidR="00524DF2" w:rsidRPr="00C536FF" w:rsidRDefault="00A06327" w:rsidP="00C536FF">
      <w:pPr>
        <w:pStyle w:val="Estilo30"/>
        <w:rPr>
          <w:rFonts w:asciiTheme="minorHAnsi" w:eastAsiaTheme="minorEastAsia" w:hAnsiTheme="minorHAnsi" w:cstheme="minorBidi"/>
          <w:bCs/>
          <w:noProof/>
          <w:sz w:val="22"/>
          <w:szCs w:val="22"/>
        </w:rPr>
      </w:pPr>
      <w:hyperlink w:anchor="_Toc392358577" w:history="1">
        <w:r w:rsidR="00524DF2" w:rsidRPr="00C536FF">
          <w:rPr>
            <w:rStyle w:val="Hipervnculo"/>
            <w:noProof/>
          </w:rPr>
          <w:t>Ilustración 16 Pregunta 3 Cuestionario corresponsales</w:t>
        </w:r>
        <w:r w:rsidR="00C536FF" w:rsidRPr="00C536FF">
          <w:rPr>
            <w:rStyle w:val="Hipervnculo"/>
            <w:noProof/>
          </w:rPr>
          <w:t>…………………………...</w:t>
        </w:r>
        <w:r w:rsidR="00524DF2" w:rsidRPr="00C536FF">
          <w:rPr>
            <w:noProof/>
            <w:webHidden/>
          </w:rPr>
          <w:tab/>
        </w:r>
        <w:r w:rsidRPr="00C536FF">
          <w:rPr>
            <w:noProof/>
            <w:webHidden/>
          </w:rPr>
          <w:fldChar w:fldCharType="begin"/>
        </w:r>
        <w:r w:rsidR="00524DF2" w:rsidRPr="00C536FF">
          <w:rPr>
            <w:noProof/>
            <w:webHidden/>
          </w:rPr>
          <w:instrText xml:space="preserve"> PAGEREF _Toc392358577 \h </w:instrText>
        </w:r>
        <w:r w:rsidRPr="00C536FF">
          <w:rPr>
            <w:noProof/>
            <w:webHidden/>
          </w:rPr>
        </w:r>
        <w:r w:rsidRPr="00C536FF">
          <w:rPr>
            <w:noProof/>
            <w:webHidden/>
          </w:rPr>
          <w:fldChar w:fldCharType="separate"/>
        </w:r>
        <w:r w:rsidR="00532132">
          <w:rPr>
            <w:noProof/>
            <w:webHidden/>
          </w:rPr>
          <w:t>40</w:t>
        </w:r>
        <w:r w:rsidRPr="00C536FF">
          <w:rPr>
            <w:noProof/>
            <w:webHidden/>
          </w:rPr>
          <w:fldChar w:fldCharType="end"/>
        </w:r>
      </w:hyperlink>
    </w:p>
    <w:p w:rsidR="00524DF2" w:rsidRPr="00C536FF" w:rsidRDefault="00A06327" w:rsidP="00C536FF">
      <w:pPr>
        <w:pStyle w:val="Estilo30"/>
        <w:rPr>
          <w:rFonts w:asciiTheme="minorHAnsi" w:eastAsiaTheme="minorEastAsia" w:hAnsiTheme="minorHAnsi" w:cstheme="minorBidi"/>
          <w:bCs/>
          <w:noProof/>
          <w:sz w:val="22"/>
          <w:szCs w:val="22"/>
        </w:rPr>
      </w:pPr>
      <w:hyperlink w:anchor="_Toc392358578" w:history="1">
        <w:r w:rsidR="00524DF2" w:rsidRPr="00C536FF">
          <w:rPr>
            <w:rStyle w:val="Hipervnculo"/>
            <w:noProof/>
          </w:rPr>
          <w:t>Ilustración 17 Pregunta 4 Cuestionario corresponsales</w:t>
        </w:r>
        <w:r w:rsidR="00C536FF" w:rsidRPr="00C536FF">
          <w:rPr>
            <w:rStyle w:val="Hipervnculo"/>
            <w:noProof/>
          </w:rPr>
          <w:t>…………………………...</w:t>
        </w:r>
        <w:r w:rsidR="00524DF2" w:rsidRPr="00C536FF">
          <w:rPr>
            <w:noProof/>
            <w:webHidden/>
          </w:rPr>
          <w:tab/>
        </w:r>
        <w:r w:rsidRPr="00C536FF">
          <w:rPr>
            <w:noProof/>
            <w:webHidden/>
          </w:rPr>
          <w:fldChar w:fldCharType="begin"/>
        </w:r>
        <w:r w:rsidR="00524DF2" w:rsidRPr="00C536FF">
          <w:rPr>
            <w:noProof/>
            <w:webHidden/>
          </w:rPr>
          <w:instrText xml:space="preserve"> PAGEREF _Toc392358578 \h </w:instrText>
        </w:r>
        <w:r w:rsidRPr="00C536FF">
          <w:rPr>
            <w:noProof/>
            <w:webHidden/>
          </w:rPr>
        </w:r>
        <w:r w:rsidRPr="00C536FF">
          <w:rPr>
            <w:noProof/>
            <w:webHidden/>
          </w:rPr>
          <w:fldChar w:fldCharType="separate"/>
        </w:r>
        <w:r w:rsidR="00532132">
          <w:rPr>
            <w:noProof/>
            <w:webHidden/>
          </w:rPr>
          <w:t>40</w:t>
        </w:r>
        <w:r w:rsidRPr="00C536FF">
          <w:rPr>
            <w:noProof/>
            <w:webHidden/>
          </w:rPr>
          <w:fldChar w:fldCharType="end"/>
        </w:r>
      </w:hyperlink>
    </w:p>
    <w:p w:rsidR="00524DF2" w:rsidRPr="00C536FF" w:rsidRDefault="00A06327" w:rsidP="00C536FF">
      <w:pPr>
        <w:pStyle w:val="Estilo30"/>
        <w:rPr>
          <w:rFonts w:asciiTheme="minorHAnsi" w:eastAsiaTheme="minorEastAsia" w:hAnsiTheme="minorHAnsi" w:cstheme="minorBidi"/>
          <w:bCs/>
          <w:noProof/>
          <w:sz w:val="22"/>
          <w:szCs w:val="22"/>
        </w:rPr>
      </w:pPr>
      <w:hyperlink w:anchor="_Toc392358579" w:history="1">
        <w:r w:rsidR="00524DF2" w:rsidRPr="00C536FF">
          <w:rPr>
            <w:rStyle w:val="Hipervnculo"/>
            <w:noProof/>
          </w:rPr>
          <w:t>Ilustración 18 Pregunta 5 Cuestionario corresponsales</w:t>
        </w:r>
        <w:r w:rsidR="00C536FF" w:rsidRPr="00C536FF">
          <w:rPr>
            <w:rStyle w:val="Hipervnculo"/>
            <w:noProof/>
          </w:rPr>
          <w:t>…………………………...</w:t>
        </w:r>
        <w:r w:rsidR="00524DF2" w:rsidRPr="00C536FF">
          <w:rPr>
            <w:noProof/>
            <w:webHidden/>
          </w:rPr>
          <w:tab/>
        </w:r>
        <w:r w:rsidRPr="00C536FF">
          <w:rPr>
            <w:noProof/>
            <w:webHidden/>
          </w:rPr>
          <w:fldChar w:fldCharType="begin"/>
        </w:r>
        <w:r w:rsidR="00524DF2" w:rsidRPr="00C536FF">
          <w:rPr>
            <w:noProof/>
            <w:webHidden/>
          </w:rPr>
          <w:instrText xml:space="preserve"> PAGEREF _Toc392358579 \h </w:instrText>
        </w:r>
        <w:r w:rsidRPr="00C536FF">
          <w:rPr>
            <w:noProof/>
            <w:webHidden/>
          </w:rPr>
        </w:r>
        <w:r w:rsidRPr="00C536FF">
          <w:rPr>
            <w:noProof/>
            <w:webHidden/>
          </w:rPr>
          <w:fldChar w:fldCharType="separate"/>
        </w:r>
        <w:r w:rsidR="00532132">
          <w:rPr>
            <w:noProof/>
            <w:webHidden/>
          </w:rPr>
          <w:t>41</w:t>
        </w:r>
        <w:r w:rsidRPr="00C536FF">
          <w:rPr>
            <w:noProof/>
            <w:webHidden/>
          </w:rPr>
          <w:fldChar w:fldCharType="end"/>
        </w:r>
      </w:hyperlink>
    </w:p>
    <w:p w:rsidR="00524DF2" w:rsidRPr="00C536FF" w:rsidRDefault="00A06327" w:rsidP="00C536FF">
      <w:pPr>
        <w:pStyle w:val="Estilo30"/>
        <w:rPr>
          <w:rFonts w:asciiTheme="minorHAnsi" w:eastAsiaTheme="minorEastAsia" w:hAnsiTheme="minorHAnsi" w:cstheme="minorBidi"/>
          <w:bCs/>
          <w:noProof/>
          <w:sz w:val="22"/>
          <w:szCs w:val="22"/>
        </w:rPr>
      </w:pPr>
      <w:hyperlink w:anchor="_Toc392358580" w:history="1">
        <w:r w:rsidR="00524DF2" w:rsidRPr="00C536FF">
          <w:rPr>
            <w:rStyle w:val="Hipervnculo"/>
            <w:noProof/>
          </w:rPr>
          <w:t>Ilustración 19 Pregunta 1 a lectores Piso 11</w:t>
        </w:r>
        <w:r w:rsidR="00C536FF" w:rsidRPr="00C536FF">
          <w:rPr>
            <w:rStyle w:val="Hipervnculo"/>
            <w:noProof/>
          </w:rPr>
          <w:t>………………………………………</w:t>
        </w:r>
        <w:r w:rsidR="00524DF2" w:rsidRPr="00C536FF">
          <w:rPr>
            <w:noProof/>
            <w:webHidden/>
          </w:rPr>
          <w:tab/>
        </w:r>
        <w:r w:rsidRPr="00C536FF">
          <w:rPr>
            <w:noProof/>
            <w:webHidden/>
          </w:rPr>
          <w:fldChar w:fldCharType="begin"/>
        </w:r>
        <w:r w:rsidR="00524DF2" w:rsidRPr="00C536FF">
          <w:rPr>
            <w:noProof/>
            <w:webHidden/>
          </w:rPr>
          <w:instrText xml:space="preserve"> PAGEREF _Toc392358580 \h </w:instrText>
        </w:r>
        <w:r w:rsidRPr="00C536FF">
          <w:rPr>
            <w:noProof/>
            <w:webHidden/>
          </w:rPr>
        </w:r>
        <w:r w:rsidRPr="00C536FF">
          <w:rPr>
            <w:noProof/>
            <w:webHidden/>
          </w:rPr>
          <w:fldChar w:fldCharType="separate"/>
        </w:r>
        <w:r w:rsidR="00532132">
          <w:rPr>
            <w:noProof/>
            <w:webHidden/>
          </w:rPr>
          <w:t>42</w:t>
        </w:r>
        <w:r w:rsidRPr="00C536FF">
          <w:rPr>
            <w:noProof/>
            <w:webHidden/>
          </w:rPr>
          <w:fldChar w:fldCharType="end"/>
        </w:r>
      </w:hyperlink>
    </w:p>
    <w:p w:rsidR="00524DF2" w:rsidRPr="00C536FF" w:rsidRDefault="00A06327" w:rsidP="00C536FF">
      <w:pPr>
        <w:pStyle w:val="Estilo30"/>
        <w:rPr>
          <w:rFonts w:asciiTheme="minorHAnsi" w:eastAsiaTheme="minorEastAsia" w:hAnsiTheme="minorHAnsi" w:cstheme="minorBidi"/>
          <w:bCs/>
          <w:noProof/>
          <w:sz w:val="22"/>
          <w:szCs w:val="22"/>
        </w:rPr>
      </w:pPr>
      <w:hyperlink w:anchor="_Toc392358581" w:history="1">
        <w:r w:rsidR="00524DF2" w:rsidRPr="00C536FF">
          <w:rPr>
            <w:rStyle w:val="Hipervnculo"/>
            <w:noProof/>
          </w:rPr>
          <w:t>Ilustración 20 Pregunta 2 a lectores Piso 11</w:t>
        </w:r>
        <w:r w:rsidR="00C536FF" w:rsidRPr="00C536FF">
          <w:rPr>
            <w:rStyle w:val="Hipervnculo"/>
            <w:noProof/>
          </w:rPr>
          <w:t>………………………………………</w:t>
        </w:r>
        <w:r w:rsidR="00524DF2" w:rsidRPr="00C536FF">
          <w:rPr>
            <w:noProof/>
            <w:webHidden/>
          </w:rPr>
          <w:tab/>
        </w:r>
        <w:r w:rsidRPr="00C536FF">
          <w:rPr>
            <w:noProof/>
            <w:webHidden/>
          </w:rPr>
          <w:fldChar w:fldCharType="begin"/>
        </w:r>
        <w:r w:rsidR="00524DF2" w:rsidRPr="00C536FF">
          <w:rPr>
            <w:noProof/>
            <w:webHidden/>
          </w:rPr>
          <w:instrText xml:space="preserve"> PAGEREF _Toc392358581 \h </w:instrText>
        </w:r>
        <w:r w:rsidRPr="00C536FF">
          <w:rPr>
            <w:noProof/>
            <w:webHidden/>
          </w:rPr>
        </w:r>
        <w:r w:rsidRPr="00C536FF">
          <w:rPr>
            <w:noProof/>
            <w:webHidden/>
          </w:rPr>
          <w:fldChar w:fldCharType="separate"/>
        </w:r>
        <w:r w:rsidR="00532132">
          <w:rPr>
            <w:noProof/>
            <w:webHidden/>
          </w:rPr>
          <w:t>43</w:t>
        </w:r>
        <w:r w:rsidRPr="00C536FF">
          <w:rPr>
            <w:noProof/>
            <w:webHidden/>
          </w:rPr>
          <w:fldChar w:fldCharType="end"/>
        </w:r>
      </w:hyperlink>
    </w:p>
    <w:p w:rsidR="00524DF2" w:rsidRPr="00C536FF" w:rsidRDefault="00A06327" w:rsidP="00C536FF">
      <w:pPr>
        <w:pStyle w:val="Estilo30"/>
        <w:rPr>
          <w:rFonts w:asciiTheme="minorHAnsi" w:eastAsiaTheme="minorEastAsia" w:hAnsiTheme="minorHAnsi" w:cstheme="minorBidi"/>
          <w:bCs/>
          <w:noProof/>
          <w:sz w:val="22"/>
          <w:szCs w:val="22"/>
        </w:rPr>
      </w:pPr>
      <w:hyperlink w:anchor="_Toc392358582" w:history="1">
        <w:r w:rsidR="00524DF2" w:rsidRPr="00C536FF">
          <w:rPr>
            <w:rStyle w:val="Hipervnculo"/>
            <w:noProof/>
          </w:rPr>
          <w:t>Ilustración 21 Pregunta 3 a lectores Piso 11</w:t>
        </w:r>
        <w:r w:rsidR="00C536FF" w:rsidRPr="00C536FF">
          <w:rPr>
            <w:rStyle w:val="Hipervnculo"/>
            <w:noProof/>
          </w:rPr>
          <w:t>………………………………………</w:t>
        </w:r>
        <w:r w:rsidR="00524DF2" w:rsidRPr="00C536FF">
          <w:rPr>
            <w:noProof/>
            <w:webHidden/>
          </w:rPr>
          <w:tab/>
        </w:r>
        <w:r w:rsidRPr="00C536FF">
          <w:rPr>
            <w:noProof/>
            <w:webHidden/>
          </w:rPr>
          <w:fldChar w:fldCharType="begin"/>
        </w:r>
        <w:r w:rsidR="00524DF2" w:rsidRPr="00C536FF">
          <w:rPr>
            <w:noProof/>
            <w:webHidden/>
          </w:rPr>
          <w:instrText xml:space="preserve"> PAGEREF _Toc392358582 \h </w:instrText>
        </w:r>
        <w:r w:rsidRPr="00C536FF">
          <w:rPr>
            <w:noProof/>
            <w:webHidden/>
          </w:rPr>
        </w:r>
        <w:r w:rsidRPr="00C536FF">
          <w:rPr>
            <w:noProof/>
            <w:webHidden/>
          </w:rPr>
          <w:fldChar w:fldCharType="separate"/>
        </w:r>
        <w:r w:rsidR="00532132">
          <w:rPr>
            <w:noProof/>
            <w:webHidden/>
          </w:rPr>
          <w:t>43</w:t>
        </w:r>
        <w:r w:rsidRPr="00C536FF">
          <w:rPr>
            <w:noProof/>
            <w:webHidden/>
          </w:rPr>
          <w:fldChar w:fldCharType="end"/>
        </w:r>
      </w:hyperlink>
    </w:p>
    <w:p w:rsidR="00524DF2" w:rsidRPr="00C536FF" w:rsidRDefault="00A06327" w:rsidP="00C536FF">
      <w:pPr>
        <w:pStyle w:val="Estilo30"/>
        <w:rPr>
          <w:rFonts w:asciiTheme="minorHAnsi" w:eastAsiaTheme="minorEastAsia" w:hAnsiTheme="minorHAnsi" w:cstheme="minorBidi"/>
          <w:bCs/>
          <w:noProof/>
          <w:sz w:val="22"/>
          <w:szCs w:val="22"/>
        </w:rPr>
      </w:pPr>
      <w:hyperlink w:anchor="_Toc392358583" w:history="1">
        <w:r w:rsidR="00524DF2" w:rsidRPr="00C536FF">
          <w:rPr>
            <w:rStyle w:val="Hipervnculo"/>
            <w:noProof/>
          </w:rPr>
          <w:t>Ilustración 22 Pregunta 4 a lectores Piso 11</w:t>
        </w:r>
        <w:r w:rsidR="00C536FF" w:rsidRPr="00C536FF">
          <w:rPr>
            <w:rStyle w:val="Hipervnculo"/>
            <w:noProof/>
          </w:rPr>
          <w:t>………………………………………</w:t>
        </w:r>
        <w:r w:rsidR="00524DF2" w:rsidRPr="00C536FF">
          <w:rPr>
            <w:noProof/>
            <w:webHidden/>
          </w:rPr>
          <w:tab/>
        </w:r>
        <w:r w:rsidRPr="00C536FF">
          <w:rPr>
            <w:noProof/>
            <w:webHidden/>
          </w:rPr>
          <w:fldChar w:fldCharType="begin"/>
        </w:r>
        <w:r w:rsidR="00524DF2" w:rsidRPr="00C536FF">
          <w:rPr>
            <w:noProof/>
            <w:webHidden/>
          </w:rPr>
          <w:instrText xml:space="preserve"> PAGEREF _Toc392358583 \h </w:instrText>
        </w:r>
        <w:r w:rsidRPr="00C536FF">
          <w:rPr>
            <w:noProof/>
            <w:webHidden/>
          </w:rPr>
        </w:r>
        <w:r w:rsidRPr="00C536FF">
          <w:rPr>
            <w:noProof/>
            <w:webHidden/>
          </w:rPr>
          <w:fldChar w:fldCharType="separate"/>
        </w:r>
        <w:r w:rsidR="00532132">
          <w:rPr>
            <w:noProof/>
            <w:webHidden/>
          </w:rPr>
          <w:t>44</w:t>
        </w:r>
        <w:r w:rsidRPr="00C536FF">
          <w:rPr>
            <w:noProof/>
            <w:webHidden/>
          </w:rPr>
          <w:fldChar w:fldCharType="end"/>
        </w:r>
      </w:hyperlink>
    </w:p>
    <w:p w:rsidR="00524DF2" w:rsidRPr="00C536FF" w:rsidRDefault="00A06327" w:rsidP="00C536FF">
      <w:pPr>
        <w:pStyle w:val="Estilo30"/>
        <w:rPr>
          <w:rFonts w:asciiTheme="minorHAnsi" w:eastAsiaTheme="minorEastAsia" w:hAnsiTheme="minorHAnsi" w:cstheme="minorBidi"/>
          <w:bCs/>
          <w:noProof/>
          <w:sz w:val="22"/>
          <w:szCs w:val="22"/>
        </w:rPr>
      </w:pPr>
      <w:hyperlink w:anchor="_Toc392358584" w:history="1">
        <w:r w:rsidR="00524DF2" w:rsidRPr="00C536FF">
          <w:rPr>
            <w:rStyle w:val="Hipervnculo"/>
            <w:noProof/>
          </w:rPr>
          <w:t>Ilustración 23 Pregunta 5 a lectores Piso 11</w:t>
        </w:r>
        <w:r w:rsidR="00C536FF" w:rsidRPr="00C536FF">
          <w:rPr>
            <w:rStyle w:val="Hipervnculo"/>
            <w:noProof/>
          </w:rPr>
          <w:t>………………………………………</w:t>
        </w:r>
        <w:r w:rsidR="00524DF2" w:rsidRPr="00C536FF">
          <w:rPr>
            <w:noProof/>
            <w:webHidden/>
          </w:rPr>
          <w:tab/>
        </w:r>
        <w:r w:rsidRPr="00C536FF">
          <w:rPr>
            <w:noProof/>
            <w:webHidden/>
          </w:rPr>
          <w:fldChar w:fldCharType="begin"/>
        </w:r>
        <w:r w:rsidR="00524DF2" w:rsidRPr="00C536FF">
          <w:rPr>
            <w:noProof/>
            <w:webHidden/>
          </w:rPr>
          <w:instrText xml:space="preserve"> PAGEREF _Toc392358584 \h </w:instrText>
        </w:r>
        <w:r w:rsidRPr="00C536FF">
          <w:rPr>
            <w:noProof/>
            <w:webHidden/>
          </w:rPr>
        </w:r>
        <w:r w:rsidRPr="00C536FF">
          <w:rPr>
            <w:noProof/>
            <w:webHidden/>
          </w:rPr>
          <w:fldChar w:fldCharType="separate"/>
        </w:r>
        <w:r w:rsidR="00532132">
          <w:rPr>
            <w:noProof/>
            <w:webHidden/>
          </w:rPr>
          <w:t>45</w:t>
        </w:r>
        <w:r w:rsidRPr="00C536FF">
          <w:rPr>
            <w:noProof/>
            <w:webHidden/>
          </w:rPr>
          <w:fldChar w:fldCharType="end"/>
        </w:r>
      </w:hyperlink>
    </w:p>
    <w:p w:rsidR="00524DF2" w:rsidRPr="00C536FF" w:rsidRDefault="00A06327" w:rsidP="00C536FF">
      <w:pPr>
        <w:pStyle w:val="Estilo30"/>
        <w:rPr>
          <w:rFonts w:asciiTheme="minorHAnsi" w:eastAsiaTheme="minorEastAsia" w:hAnsiTheme="minorHAnsi" w:cstheme="minorBidi"/>
          <w:bCs/>
          <w:noProof/>
          <w:sz w:val="22"/>
          <w:szCs w:val="22"/>
        </w:rPr>
      </w:pPr>
      <w:hyperlink w:anchor="_Toc392358585" w:history="1">
        <w:r w:rsidR="00524DF2" w:rsidRPr="00C536FF">
          <w:rPr>
            <w:rStyle w:val="Hipervnculo"/>
            <w:noProof/>
          </w:rPr>
          <w:t>Ilustración 24 Pregunta 1 a lectores Proveeduría</w:t>
        </w:r>
        <w:r w:rsidR="00C536FF" w:rsidRPr="00C536FF">
          <w:rPr>
            <w:rStyle w:val="Hipervnculo"/>
            <w:noProof/>
          </w:rPr>
          <w:t>…………………………………</w:t>
        </w:r>
        <w:r w:rsidR="00524DF2" w:rsidRPr="00C536FF">
          <w:rPr>
            <w:noProof/>
            <w:webHidden/>
          </w:rPr>
          <w:tab/>
        </w:r>
        <w:r w:rsidRPr="00C536FF">
          <w:rPr>
            <w:noProof/>
            <w:webHidden/>
          </w:rPr>
          <w:fldChar w:fldCharType="begin"/>
        </w:r>
        <w:r w:rsidR="00524DF2" w:rsidRPr="00C536FF">
          <w:rPr>
            <w:noProof/>
            <w:webHidden/>
          </w:rPr>
          <w:instrText xml:space="preserve"> PAGEREF _Toc392358585 \h </w:instrText>
        </w:r>
        <w:r w:rsidRPr="00C536FF">
          <w:rPr>
            <w:noProof/>
            <w:webHidden/>
          </w:rPr>
        </w:r>
        <w:r w:rsidRPr="00C536FF">
          <w:rPr>
            <w:noProof/>
            <w:webHidden/>
          </w:rPr>
          <w:fldChar w:fldCharType="separate"/>
        </w:r>
        <w:r w:rsidR="00532132">
          <w:rPr>
            <w:noProof/>
            <w:webHidden/>
          </w:rPr>
          <w:t>46</w:t>
        </w:r>
        <w:r w:rsidRPr="00C536FF">
          <w:rPr>
            <w:noProof/>
            <w:webHidden/>
          </w:rPr>
          <w:fldChar w:fldCharType="end"/>
        </w:r>
      </w:hyperlink>
    </w:p>
    <w:p w:rsidR="00524DF2" w:rsidRPr="00C536FF" w:rsidRDefault="00A06327" w:rsidP="00C536FF">
      <w:pPr>
        <w:pStyle w:val="Estilo30"/>
        <w:rPr>
          <w:rFonts w:asciiTheme="minorHAnsi" w:eastAsiaTheme="minorEastAsia" w:hAnsiTheme="minorHAnsi" w:cstheme="minorBidi"/>
          <w:bCs/>
          <w:noProof/>
          <w:sz w:val="22"/>
          <w:szCs w:val="22"/>
        </w:rPr>
      </w:pPr>
      <w:hyperlink w:anchor="_Toc392358586" w:history="1">
        <w:r w:rsidR="00524DF2" w:rsidRPr="00C536FF">
          <w:rPr>
            <w:rStyle w:val="Hipervnculo"/>
            <w:noProof/>
          </w:rPr>
          <w:t>Ilustración 25 Pregunta 2 a lectores Proveeduría</w:t>
        </w:r>
        <w:r w:rsidR="00C536FF" w:rsidRPr="00C536FF">
          <w:rPr>
            <w:rStyle w:val="Hipervnculo"/>
            <w:noProof/>
          </w:rPr>
          <w:t>…………………………………</w:t>
        </w:r>
        <w:r w:rsidR="00524DF2" w:rsidRPr="00C536FF">
          <w:rPr>
            <w:noProof/>
            <w:webHidden/>
          </w:rPr>
          <w:tab/>
        </w:r>
        <w:r w:rsidRPr="00C536FF">
          <w:rPr>
            <w:noProof/>
            <w:webHidden/>
          </w:rPr>
          <w:fldChar w:fldCharType="begin"/>
        </w:r>
        <w:r w:rsidR="00524DF2" w:rsidRPr="00C536FF">
          <w:rPr>
            <w:noProof/>
            <w:webHidden/>
          </w:rPr>
          <w:instrText xml:space="preserve"> PAGEREF _Toc392358586 \h </w:instrText>
        </w:r>
        <w:r w:rsidRPr="00C536FF">
          <w:rPr>
            <w:noProof/>
            <w:webHidden/>
          </w:rPr>
        </w:r>
        <w:r w:rsidRPr="00C536FF">
          <w:rPr>
            <w:noProof/>
            <w:webHidden/>
          </w:rPr>
          <w:fldChar w:fldCharType="separate"/>
        </w:r>
        <w:r w:rsidR="00532132">
          <w:rPr>
            <w:noProof/>
            <w:webHidden/>
          </w:rPr>
          <w:t>47</w:t>
        </w:r>
        <w:r w:rsidRPr="00C536FF">
          <w:rPr>
            <w:noProof/>
            <w:webHidden/>
          </w:rPr>
          <w:fldChar w:fldCharType="end"/>
        </w:r>
      </w:hyperlink>
    </w:p>
    <w:p w:rsidR="00524DF2" w:rsidRPr="00C536FF" w:rsidRDefault="00A06327" w:rsidP="00C536FF">
      <w:pPr>
        <w:pStyle w:val="Estilo30"/>
        <w:rPr>
          <w:rFonts w:asciiTheme="minorHAnsi" w:eastAsiaTheme="minorEastAsia" w:hAnsiTheme="minorHAnsi" w:cstheme="minorBidi"/>
          <w:bCs/>
          <w:noProof/>
          <w:sz w:val="22"/>
          <w:szCs w:val="22"/>
        </w:rPr>
      </w:pPr>
      <w:hyperlink w:anchor="_Toc392358587" w:history="1">
        <w:r w:rsidR="00524DF2" w:rsidRPr="00C536FF">
          <w:rPr>
            <w:rStyle w:val="Hipervnculo"/>
            <w:noProof/>
          </w:rPr>
          <w:t>Ilustración 26 Pregunta 3 a lectores Proveeduría</w:t>
        </w:r>
        <w:r w:rsidR="00C536FF" w:rsidRPr="00C536FF">
          <w:rPr>
            <w:rStyle w:val="Hipervnculo"/>
            <w:noProof/>
          </w:rPr>
          <w:t>…………………………………</w:t>
        </w:r>
        <w:r w:rsidR="00524DF2" w:rsidRPr="00C536FF">
          <w:rPr>
            <w:noProof/>
            <w:webHidden/>
          </w:rPr>
          <w:tab/>
        </w:r>
        <w:r w:rsidRPr="00C536FF">
          <w:rPr>
            <w:noProof/>
            <w:webHidden/>
          </w:rPr>
          <w:fldChar w:fldCharType="begin"/>
        </w:r>
        <w:r w:rsidR="00524DF2" w:rsidRPr="00C536FF">
          <w:rPr>
            <w:noProof/>
            <w:webHidden/>
          </w:rPr>
          <w:instrText xml:space="preserve"> PAGEREF _Toc392358587 \h </w:instrText>
        </w:r>
        <w:r w:rsidRPr="00C536FF">
          <w:rPr>
            <w:noProof/>
            <w:webHidden/>
          </w:rPr>
        </w:r>
        <w:r w:rsidRPr="00C536FF">
          <w:rPr>
            <w:noProof/>
            <w:webHidden/>
          </w:rPr>
          <w:fldChar w:fldCharType="separate"/>
        </w:r>
        <w:r w:rsidR="00532132">
          <w:rPr>
            <w:noProof/>
            <w:webHidden/>
          </w:rPr>
          <w:t>47</w:t>
        </w:r>
        <w:r w:rsidRPr="00C536FF">
          <w:rPr>
            <w:noProof/>
            <w:webHidden/>
          </w:rPr>
          <w:fldChar w:fldCharType="end"/>
        </w:r>
      </w:hyperlink>
    </w:p>
    <w:p w:rsidR="00524DF2" w:rsidRPr="00C536FF" w:rsidRDefault="00A06327" w:rsidP="00C536FF">
      <w:pPr>
        <w:pStyle w:val="Estilo30"/>
        <w:rPr>
          <w:rFonts w:asciiTheme="minorHAnsi" w:eastAsiaTheme="minorEastAsia" w:hAnsiTheme="minorHAnsi" w:cstheme="minorBidi"/>
          <w:bCs/>
          <w:noProof/>
          <w:sz w:val="22"/>
          <w:szCs w:val="22"/>
        </w:rPr>
      </w:pPr>
      <w:hyperlink w:anchor="_Toc392358588" w:history="1">
        <w:r w:rsidR="00524DF2" w:rsidRPr="00C536FF">
          <w:rPr>
            <w:rStyle w:val="Hipervnculo"/>
            <w:noProof/>
          </w:rPr>
          <w:t>Ilustración 27 Pregunta 4 a lectores Proveeduría</w:t>
        </w:r>
        <w:r w:rsidR="00C536FF" w:rsidRPr="00C536FF">
          <w:rPr>
            <w:rStyle w:val="Hipervnculo"/>
            <w:noProof/>
          </w:rPr>
          <w:t>…………………………………</w:t>
        </w:r>
        <w:r w:rsidR="00524DF2" w:rsidRPr="00C536FF">
          <w:rPr>
            <w:noProof/>
            <w:webHidden/>
          </w:rPr>
          <w:tab/>
        </w:r>
        <w:r w:rsidRPr="00C536FF">
          <w:rPr>
            <w:noProof/>
            <w:webHidden/>
          </w:rPr>
          <w:fldChar w:fldCharType="begin"/>
        </w:r>
        <w:r w:rsidR="00524DF2" w:rsidRPr="00C536FF">
          <w:rPr>
            <w:noProof/>
            <w:webHidden/>
          </w:rPr>
          <w:instrText xml:space="preserve"> PAGEREF _Toc392358588 \h </w:instrText>
        </w:r>
        <w:r w:rsidRPr="00C536FF">
          <w:rPr>
            <w:noProof/>
            <w:webHidden/>
          </w:rPr>
        </w:r>
        <w:r w:rsidRPr="00C536FF">
          <w:rPr>
            <w:noProof/>
            <w:webHidden/>
          </w:rPr>
          <w:fldChar w:fldCharType="separate"/>
        </w:r>
        <w:r w:rsidR="00532132">
          <w:rPr>
            <w:noProof/>
            <w:webHidden/>
          </w:rPr>
          <w:t>48</w:t>
        </w:r>
        <w:r w:rsidRPr="00C536FF">
          <w:rPr>
            <w:noProof/>
            <w:webHidden/>
          </w:rPr>
          <w:fldChar w:fldCharType="end"/>
        </w:r>
      </w:hyperlink>
    </w:p>
    <w:p w:rsidR="00524DF2" w:rsidRPr="00C536FF" w:rsidRDefault="00A06327" w:rsidP="00C536FF">
      <w:pPr>
        <w:pStyle w:val="Estilo30"/>
        <w:rPr>
          <w:rFonts w:asciiTheme="minorHAnsi" w:eastAsiaTheme="minorEastAsia" w:hAnsiTheme="minorHAnsi" w:cstheme="minorBidi"/>
          <w:bCs/>
          <w:noProof/>
          <w:sz w:val="22"/>
          <w:szCs w:val="22"/>
        </w:rPr>
      </w:pPr>
      <w:hyperlink w:anchor="_Toc392358589" w:history="1">
        <w:r w:rsidR="00524DF2" w:rsidRPr="00C536FF">
          <w:rPr>
            <w:rStyle w:val="Hipervnculo"/>
            <w:noProof/>
          </w:rPr>
          <w:t>Ilustración 28 Pregunta 5 a lectores Proveeduría</w:t>
        </w:r>
        <w:r w:rsidR="00C536FF" w:rsidRPr="00C536FF">
          <w:rPr>
            <w:rStyle w:val="Hipervnculo"/>
            <w:noProof/>
          </w:rPr>
          <w:t>…………………………………</w:t>
        </w:r>
        <w:r w:rsidR="00524DF2" w:rsidRPr="00C536FF">
          <w:rPr>
            <w:noProof/>
            <w:webHidden/>
          </w:rPr>
          <w:tab/>
        </w:r>
        <w:r w:rsidRPr="00C536FF">
          <w:rPr>
            <w:noProof/>
            <w:webHidden/>
          </w:rPr>
          <w:fldChar w:fldCharType="begin"/>
        </w:r>
        <w:r w:rsidR="00524DF2" w:rsidRPr="00C536FF">
          <w:rPr>
            <w:noProof/>
            <w:webHidden/>
          </w:rPr>
          <w:instrText xml:space="preserve"> PAGEREF _Toc392358589 \h </w:instrText>
        </w:r>
        <w:r w:rsidRPr="00C536FF">
          <w:rPr>
            <w:noProof/>
            <w:webHidden/>
          </w:rPr>
        </w:r>
        <w:r w:rsidRPr="00C536FF">
          <w:rPr>
            <w:noProof/>
            <w:webHidden/>
          </w:rPr>
          <w:fldChar w:fldCharType="separate"/>
        </w:r>
        <w:r w:rsidR="00532132">
          <w:rPr>
            <w:noProof/>
            <w:webHidden/>
          </w:rPr>
          <w:t>49</w:t>
        </w:r>
        <w:r w:rsidRPr="00C536FF">
          <w:rPr>
            <w:noProof/>
            <w:webHidden/>
          </w:rPr>
          <w:fldChar w:fldCharType="end"/>
        </w:r>
      </w:hyperlink>
    </w:p>
    <w:p w:rsidR="00524DF2" w:rsidRPr="00C536FF" w:rsidRDefault="00A06327" w:rsidP="00C536FF">
      <w:pPr>
        <w:pStyle w:val="Estilo30"/>
        <w:rPr>
          <w:rFonts w:asciiTheme="minorHAnsi" w:eastAsiaTheme="minorEastAsia" w:hAnsiTheme="minorHAnsi" w:cstheme="minorBidi"/>
          <w:bCs/>
          <w:noProof/>
          <w:sz w:val="22"/>
          <w:szCs w:val="22"/>
        </w:rPr>
      </w:pPr>
      <w:hyperlink w:anchor="_Toc392358590" w:history="1">
        <w:r w:rsidR="00524DF2" w:rsidRPr="00C536FF">
          <w:rPr>
            <w:rStyle w:val="Hipervnculo"/>
            <w:noProof/>
          </w:rPr>
          <w:t xml:space="preserve">Ilustración 29 Matriz DOFA </w:t>
        </w:r>
        <w:r w:rsidR="00C536FF" w:rsidRPr="00C536FF">
          <w:rPr>
            <w:rStyle w:val="Hipervnculo"/>
            <w:noProof/>
          </w:rPr>
          <w:t>–</w:t>
        </w:r>
        <w:r w:rsidR="00524DF2" w:rsidRPr="00C536FF">
          <w:rPr>
            <w:rStyle w:val="Hipervnculo"/>
            <w:noProof/>
          </w:rPr>
          <w:t xml:space="preserve"> Diagnóstico</w:t>
        </w:r>
        <w:r w:rsidR="00C536FF" w:rsidRPr="00C536FF">
          <w:rPr>
            <w:rStyle w:val="Hipervnculo"/>
            <w:noProof/>
          </w:rPr>
          <w:t>………………………………………</w:t>
        </w:r>
        <w:r w:rsidR="00524DF2" w:rsidRPr="00C536FF">
          <w:rPr>
            <w:noProof/>
            <w:webHidden/>
          </w:rPr>
          <w:tab/>
        </w:r>
        <w:r w:rsidRPr="00C536FF">
          <w:rPr>
            <w:noProof/>
            <w:webHidden/>
          </w:rPr>
          <w:fldChar w:fldCharType="begin"/>
        </w:r>
        <w:r w:rsidR="00524DF2" w:rsidRPr="00C536FF">
          <w:rPr>
            <w:noProof/>
            <w:webHidden/>
          </w:rPr>
          <w:instrText xml:space="preserve"> PAGEREF _Toc392358590 \h </w:instrText>
        </w:r>
        <w:r w:rsidRPr="00C536FF">
          <w:rPr>
            <w:noProof/>
            <w:webHidden/>
          </w:rPr>
        </w:r>
        <w:r w:rsidRPr="00C536FF">
          <w:rPr>
            <w:noProof/>
            <w:webHidden/>
          </w:rPr>
          <w:fldChar w:fldCharType="separate"/>
        </w:r>
        <w:r w:rsidR="00532132">
          <w:rPr>
            <w:noProof/>
            <w:webHidden/>
          </w:rPr>
          <w:t>50</w:t>
        </w:r>
        <w:r w:rsidRPr="00C536FF">
          <w:rPr>
            <w:noProof/>
            <w:webHidden/>
          </w:rPr>
          <w:fldChar w:fldCharType="end"/>
        </w:r>
      </w:hyperlink>
    </w:p>
    <w:p w:rsidR="00524DF2" w:rsidRPr="00C536FF" w:rsidRDefault="00A06327" w:rsidP="00C536FF">
      <w:pPr>
        <w:pStyle w:val="Estilo30"/>
        <w:rPr>
          <w:rFonts w:asciiTheme="minorHAnsi" w:eastAsiaTheme="minorEastAsia" w:hAnsiTheme="minorHAnsi" w:cstheme="minorBidi"/>
          <w:bCs/>
          <w:noProof/>
          <w:sz w:val="22"/>
          <w:szCs w:val="22"/>
        </w:rPr>
      </w:pPr>
      <w:hyperlink r:id="rId13" w:anchor="_Toc392358591" w:history="1">
        <w:r w:rsidR="00524DF2" w:rsidRPr="00C536FF">
          <w:rPr>
            <w:rStyle w:val="Hipervnculo"/>
            <w:noProof/>
          </w:rPr>
          <w:t>Ilustración 30 Collage de carteleras del Edifico EPM</w:t>
        </w:r>
        <w:r w:rsidR="00C536FF" w:rsidRPr="00C536FF">
          <w:rPr>
            <w:rStyle w:val="Hipervnculo"/>
            <w:noProof/>
          </w:rPr>
          <w:t>…………………………….</w:t>
        </w:r>
        <w:r w:rsidR="00524DF2" w:rsidRPr="00C536FF">
          <w:rPr>
            <w:noProof/>
            <w:webHidden/>
          </w:rPr>
          <w:tab/>
        </w:r>
        <w:r w:rsidRPr="00C536FF">
          <w:rPr>
            <w:noProof/>
            <w:webHidden/>
          </w:rPr>
          <w:fldChar w:fldCharType="begin"/>
        </w:r>
        <w:r w:rsidR="00524DF2" w:rsidRPr="00C536FF">
          <w:rPr>
            <w:noProof/>
            <w:webHidden/>
          </w:rPr>
          <w:instrText xml:space="preserve"> PAGEREF _Toc392358591 \h </w:instrText>
        </w:r>
        <w:r w:rsidRPr="00C536FF">
          <w:rPr>
            <w:noProof/>
            <w:webHidden/>
          </w:rPr>
        </w:r>
        <w:r w:rsidRPr="00C536FF">
          <w:rPr>
            <w:noProof/>
            <w:webHidden/>
          </w:rPr>
          <w:fldChar w:fldCharType="separate"/>
        </w:r>
        <w:r w:rsidR="00532132">
          <w:rPr>
            <w:noProof/>
            <w:webHidden/>
          </w:rPr>
          <w:t>52</w:t>
        </w:r>
        <w:r w:rsidRPr="00C536FF">
          <w:rPr>
            <w:noProof/>
            <w:webHidden/>
          </w:rPr>
          <w:fldChar w:fldCharType="end"/>
        </w:r>
      </w:hyperlink>
    </w:p>
    <w:p w:rsidR="00524DF2" w:rsidRPr="00C536FF" w:rsidRDefault="00A06327" w:rsidP="00C536FF">
      <w:pPr>
        <w:pStyle w:val="Estilo30"/>
        <w:rPr>
          <w:rFonts w:asciiTheme="minorHAnsi" w:eastAsiaTheme="minorEastAsia" w:hAnsiTheme="minorHAnsi" w:cstheme="minorBidi"/>
          <w:bCs/>
          <w:noProof/>
          <w:sz w:val="22"/>
          <w:szCs w:val="22"/>
        </w:rPr>
      </w:pPr>
      <w:hyperlink w:anchor="_Toc392358592" w:history="1">
        <w:r w:rsidR="00524DF2" w:rsidRPr="00C536FF">
          <w:rPr>
            <w:rStyle w:val="Hipervnculo"/>
            <w:noProof/>
          </w:rPr>
          <w:t>Ilustración 31 Acciones de mejora</w:t>
        </w:r>
        <w:r w:rsidR="00C536FF" w:rsidRPr="00C536FF">
          <w:rPr>
            <w:rStyle w:val="Hipervnculo"/>
            <w:noProof/>
          </w:rPr>
          <w:t>………………………………………………..</w:t>
        </w:r>
        <w:r w:rsidR="00524DF2" w:rsidRPr="00C536FF">
          <w:rPr>
            <w:noProof/>
            <w:webHidden/>
          </w:rPr>
          <w:tab/>
        </w:r>
        <w:r w:rsidRPr="00C536FF">
          <w:rPr>
            <w:noProof/>
            <w:webHidden/>
          </w:rPr>
          <w:fldChar w:fldCharType="begin"/>
        </w:r>
        <w:r w:rsidR="00524DF2" w:rsidRPr="00C536FF">
          <w:rPr>
            <w:noProof/>
            <w:webHidden/>
          </w:rPr>
          <w:instrText xml:space="preserve"> PAGEREF _Toc392358592 \h </w:instrText>
        </w:r>
        <w:r w:rsidRPr="00C536FF">
          <w:rPr>
            <w:noProof/>
            <w:webHidden/>
          </w:rPr>
        </w:r>
        <w:r w:rsidRPr="00C536FF">
          <w:rPr>
            <w:noProof/>
            <w:webHidden/>
          </w:rPr>
          <w:fldChar w:fldCharType="separate"/>
        </w:r>
        <w:r w:rsidR="00532132">
          <w:rPr>
            <w:noProof/>
            <w:webHidden/>
          </w:rPr>
          <w:t>56</w:t>
        </w:r>
        <w:r w:rsidRPr="00C536FF">
          <w:rPr>
            <w:noProof/>
            <w:webHidden/>
          </w:rPr>
          <w:fldChar w:fldCharType="end"/>
        </w:r>
      </w:hyperlink>
    </w:p>
    <w:p w:rsidR="00013DD5" w:rsidRPr="00C536FF" w:rsidRDefault="00A06327" w:rsidP="00C536FF">
      <w:pPr>
        <w:pStyle w:val="Estilo30"/>
        <w:rPr>
          <w:lang w:val="es-MX"/>
        </w:rPr>
      </w:pPr>
      <w:r w:rsidRPr="00C536FF">
        <w:rPr>
          <w:lang w:val="es-MX"/>
        </w:rPr>
        <w:fldChar w:fldCharType="end"/>
      </w:r>
    </w:p>
    <w:p w:rsidR="00013DD5" w:rsidRPr="00C536FF" w:rsidRDefault="00013DD5" w:rsidP="00C536FF">
      <w:pPr>
        <w:pStyle w:val="Estilo30"/>
        <w:rPr>
          <w:lang w:val="es-MX"/>
        </w:rPr>
      </w:pPr>
    </w:p>
    <w:p w:rsidR="00013DD5" w:rsidRPr="00C536FF" w:rsidRDefault="00013DD5" w:rsidP="00C536FF">
      <w:pPr>
        <w:pStyle w:val="Estilo30"/>
        <w:rPr>
          <w:lang w:val="es-MX"/>
        </w:rPr>
      </w:pPr>
    </w:p>
    <w:p w:rsidR="00555857" w:rsidRPr="00C536FF" w:rsidRDefault="00555857" w:rsidP="00C536FF">
      <w:pPr>
        <w:pStyle w:val="Estilo30"/>
        <w:rPr>
          <w:highlight w:val="yellow"/>
          <w:lang w:val="es-MX"/>
        </w:rPr>
      </w:pPr>
    </w:p>
    <w:p w:rsidR="004E7C33" w:rsidRDefault="004E7C33">
      <w:pPr>
        <w:rPr>
          <w:sz w:val="24"/>
          <w:lang w:val="es-MX"/>
        </w:rPr>
      </w:pPr>
      <w:r>
        <w:rPr>
          <w:sz w:val="24"/>
          <w:lang w:val="es-MX"/>
        </w:rPr>
        <w:br w:type="page"/>
      </w:r>
    </w:p>
    <w:p w:rsidR="004E7C33" w:rsidRPr="00307272" w:rsidRDefault="004E7C33" w:rsidP="00307272">
      <w:pPr>
        <w:pStyle w:val="Estilo30"/>
        <w:jc w:val="center"/>
        <w:rPr>
          <w:b/>
        </w:rPr>
      </w:pPr>
      <w:r w:rsidRPr="00307272">
        <w:rPr>
          <w:b/>
        </w:rPr>
        <w:lastRenderedPageBreak/>
        <w:t>Lista de Apéndices</w:t>
      </w:r>
    </w:p>
    <w:p w:rsidR="004E7C33" w:rsidRPr="00307272" w:rsidRDefault="004E7C33" w:rsidP="00307272">
      <w:pPr>
        <w:pStyle w:val="Estilo30"/>
        <w:jc w:val="right"/>
      </w:pPr>
      <w:r w:rsidRPr="00307272">
        <w:t>Pág.</w:t>
      </w:r>
    </w:p>
    <w:p w:rsidR="004E7C33" w:rsidRPr="00307272" w:rsidRDefault="004E7C33" w:rsidP="00307272">
      <w:pPr>
        <w:pStyle w:val="Estilo30"/>
      </w:pPr>
      <w:r w:rsidRPr="00307272">
        <w:t>Apéndice A.</w:t>
      </w:r>
      <w:r w:rsidR="00963316" w:rsidRPr="00307272">
        <w:t xml:space="preserve"> Resultados encuesta 2013…………………………………………………60</w:t>
      </w:r>
    </w:p>
    <w:p w:rsidR="00963316" w:rsidRPr="00307272" w:rsidRDefault="00963316" w:rsidP="00307272">
      <w:pPr>
        <w:pStyle w:val="Estilo30"/>
      </w:pPr>
      <w:r w:rsidRPr="00307272">
        <w:t>Apéndice B. Base de datos actualizada 01 – 2014………………………………………61</w:t>
      </w:r>
    </w:p>
    <w:p w:rsidR="00963316" w:rsidRPr="00307272" w:rsidRDefault="00963316" w:rsidP="00307272">
      <w:pPr>
        <w:pStyle w:val="Estilo30"/>
      </w:pPr>
      <w:r w:rsidRPr="00307272">
        <w:t>Apéndice C. Propuesta de manual de estilo……………………………………………...64</w:t>
      </w:r>
    </w:p>
    <w:p w:rsidR="00963316" w:rsidRPr="00307272" w:rsidRDefault="00963316" w:rsidP="00307272">
      <w:pPr>
        <w:pStyle w:val="Estilo30"/>
      </w:pPr>
      <w:r w:rsidRPr="00307272">
        <w:t>Apéndice D. Descripción del Encuentro de corresponsales……………………………..72</w:t>
      </w:r>
    </w:p>
    <w:p w:rsidR="00963316" w:rsidRPr="00307272" w:rsidRDefault="00963316" w:rsidP="00307272">
      <w:pPr>
        <w:pStyle w:val="Estilo30"/>
      </w:pPr>
      <w:r w:rsidRPr="00307272">
        <w:t>Apéndice E. Descripción del Concurso para lectores……………………………………78</w:t>
      </w:r>
    </w:p>
    <w:p w:rsidR="001D0484" w:rsidRDefault="001D0484">
      <w:pPr>
        <w:rPr>
          <w:sz w:val="24"/>
          <w:lang w:val="es-MX"/>
        </w:rPr>
      </w:pPr>
    </w:p>
    <w:p w:rsidR="001D0484" w:rsidRDefault="001D0484">
      <w:pPr>
        <w:rPr>
          <w:sz w:val="24"/>
          <w:lang w:val="es-MX"/>
        </w:rPr>
      </w:pPr>
    </w:p>
    <w:p w:rsidR="001D0484" w:rsidRDefault="001D0484" w:rsidP="001D0484">
      <w:pPr>
        <w:rPr>
          <w:b/>
          <w:sz w:val="24"/>
          <w:lang w:val="es-MX"/>
        </w:rPr>
      </w:pPr>
    </w:p>
    <w:p w:rsidR="001D0484" w:rsidRDefault="001D0484">
      <w:pPr>
        <w:rPr>
          <w:b/>
          <w:sz w:val="24"/>
          <w:lang w:val="es-MX"/>
        </w:rPr>
      </w:pPr>
      <w:r>
        <w:rPr>
          <w:b/>
          <w:sz w:val="24"/>
          <w:lang w:val="es-MX"/>
        </w:rPr>
        <w:br w:type="page"/>
      </w:r>
    </w:p>
    <w:p w:rsidR="00AB4808" w:rsidRDefault="006A757C" w:rsidP="007349DF">
      <w:pPr>
        <w:jc w:val="center"/>
        <w:rPr>
          <w:b/>
          <w:sz w:val="24"/>
          <w:lang w:val="es-MX"/>
        </w:rPr>
      </w:pPr>
      <w:r w:rsidRPr="007349DF">
        <w:rPr>
          <w:b/>
          <w:sz w:val="24"/>
          <w:lang w:val="es-MX"/>
        </w:rPr>
        <w:lastRenderedPageBreak/>
        <w:t>G</w:t>
      </w:r>
      <w:r w:rsidR="00E57D2D" w:rsidRPr="007349DF">
        <w:rPr>
          <w:b/>
          <w:sz w:val="24"/>
          <w:lang w:val="es-MX"/>
        </w:rPr>
        <w:t>losario</w:t>
      </w:r>
    </w:p>
    <w:p w:rsidR="007349DF" w:rsidRPr="007349DF" w:rsidRDefault="007349DF" w:rsidP="007349DF">
      <w:pPr>
        <w:jc w:val="center"/>
        <w:rPr>
          <w:b/>
          <w:sz w:val="24"/>
          <w:lang w:val="es-MX"/>
        </w:rPr>
      </w:pPr>
    </w:p>
    <w:p w:rsidR="0098284D" w:rsidRDefault="0098284D" w:rsidP="0098284D">
      <w:pPr>
        <w:jc w:val="both"/>
        <w:rPr>
          <w:sz w:val="24"/>
        </w:rPr>
      </w:pPr>
      <w:r w:rsidRPr="0098284D">
        <w:rPr>
          <w:b/>
          <w:sz w:val="24"/>
        </w:rPr>
        <w:t>Medio de comunicación:</w:t>
      </w:r>
      <w:r w:rsidRPr="0098284D">
        <w:rPr>
          <w:sz w:val="24"/>
        </w:rPr>
        <w:t xml:space="preserve"> (forma parte del mensaje) es el canal elegido para enviar el mensaje del comunicador al receptor (públicos). En una organización los medios de comunicación pueden ser: entrevistas personales, por teléfono, por medio de reuniones de grupo, por fax, memos, carteleras, tele-conferencias, internet, intranet, cartas, entre otros, sin olvidar los también tradicionales pero casi siempre referidos a los </w:t>
      </w:r>
      <w:r>
        <w:rPr>
          <w:sz w:val="24"/>
        </w:rPr>
        <w:t xml:space="preserve">públicos externos como las </w:t>
      </w:r>
      <w:proofErr w:type="spellStart"/>
      <w:r>
        <w:rPr>
          <w:sz w:val="24"/>
        </w:rPr>
        <w:t>tele</w:t>
      </w:r>
      <w:r w:rsidRPr="0098284D">
        <w:rPr>
          <w:sz w:val="24"/>
        </w:rPr>
        <w:t>revistas</w:t>
      </w:r>
      <w:proofErr w:type="spellEnd"/>
      <w:r w:rsidRPr="0098284D">
        <w:rPr>
          <w:sz w:val="24"/>
        </w:rPr>
        <w:t>, los periódicos y revistas, los espacios radiales, etc.</w:t>
      </w:r>
    </w:p>
    <w:p w:rsidR="0098284D" w:rsidRPr="0098284D" w:rsidRDefault="0098284D" w:rsidP="0098284D">
      <w:pPr>
        <w:jc w:val="both"/>
        <w:rPr>
          <w:sz w:val="24"/>
        </w:rPr>
      </w:pPr>
      <w:r w:rsidRPr="0098284D">
        <w:rPr>
          <w:b/>
          <w:sz w:val="24"/>
        </w:rPr>
        <w:t>Interferencia:</w:t>
      </w:r>
      <w:r w:rsidRPr="0098284D">
        <w:rPr>
          <w:sz w:val="24"/>
        </w:rPr>
        <w:t xml:space="preserve"> (ruido, barrera) se puede definir como cualquier factor que distorsiona la intención que perseguía el mensaje y puede producirse en todos los elementos de la comunicación, es decir, es transversal al modelo. La interferencia se puede presentar por diversos motivos. Para este caso se mencionará uno de ellos:</w:t>
      </w:r>
    </w:p>
    <w:p w:rsidR="0098284D" w:rsidRPr="0098284D" w:rsidRDefault="0098284D" w:rsidP="00E15508">
      <w:pPr>
        <w:numPr>
          <w:ilvl w:val="0"/>
          <w:numId w:val="1"/>
        </w:numPr>
        <w:jc w:val="both"/>
        <w:rPr>
          <w:sz w:val="24"/>
        </w:rPr>
      </w:pPr>
      <w:r w:rsidRPr="0098284D">
        <w:rPr>
          <w:sz w:val="24"/>
        </w:rPr>
        <w:t>Problemas técnicos: se refieren a la exactitud con que pueden ser transmitidos los símbolos de la comunicación a través de los canales adecuados y bajo el sistema de signos apropiados.</w:t>
      </w:r>
    </w:p>
    <w:p w:rsidR="0098284D" w:rsidRPr="0098284D" w:rsidRDefault="0098284D" w:rsidP="0098284D">
      <w:pPr>
        <w:jc w:val="both"/>
        <w:rPr>
          <w:sz w:val="24"/>
          <w:lang w:val="es-MX"/>
        </w:rPr>
      </w:pPr>
      <w:r w:rsidRPr="0098284D">
        <w:rPr>
          <w:b/>
          <w:sz w:val="24"/>
          <w:lang w:val="es-MX"/>
        </w:rPr>
        <w:t>Comunicación corporativa:</w:t>
      </w:r>
      <w:r w:rsidRPr="0098284D">
        <w:rPr>
          <w:sz w:val="24"/>
          <w:lang w:val="es-MX"/>
        </w:rPr>
        <w:t xml:space="preserve"> </w:t>
      </w:r>
      <w:r>
        <w:rPr>
          <w:sz w:val="24"/>
          <w:lang w:val="es-MX"/>
        </w:rPr>
        <w:t>l</w:t>
      </w:r>
      <w:r w:rsidRPr="0098284D">
        <w:rPr>
          <w:sz w:val="24"/>
          <w:lang w:val="es-MX"/>
        </w:rPr>
        <w:t>a comunicación corporativa es la disciplina que dirige todos los mensajes que una empresa, organización o institución desea transmitir a todas sus partes interesadas. Consiste en el proceso de emisión y recepción de mensajes dentro de una organización compleja y puede ser interno, es decir, basado en relaciones dentro de la organización, o externo (por ejemplo, entre organizaciones).</w:t>
      </w:r>
    </w:p>
    <w:p w:rsidR="0098284D" w:rsidRPr="0098284D" w:rsidRDefault="0098284D" w:rsidP="0098284D">
      <w:pPr>
        <w:jc w:val="both"/>
        <w:rPr>
          <w:b/>
          <w:sz w:val="24"/>
          <w:lang w:val="es-MX"/>
        </w:rPr>
      </w:pPr>
    </w:p>
    <w:p w:rsidR="0098284D" w:rsidRDefault="0098284D" w:rsidP="0098284D">
      <w:pPr>
        <w:jc w:val="both"/>
        <w:rPr>
          <w:sz w:val="24"/>
        </w:rPr>
      </w:pPr>
      <w:r w:rsidRPr="0098284D">
        <w:rPr>
          <w:b/>
          <w:sz w:val="24"/>
        </w:rPr>
        <w:lastRenderedPageBreak/>
        <w:t>Comunicación interna:</w:t>
      </w:r>
      <w:r w:rsidRPr="0098284D">
        <w:rPr>
          <w:sz w:val="24"/>
        </w:rPr>
        <w:t xml:space="preserve"> cuando los programas están dirigidos al personal de la organización (socios, directivos, gerencia, empleados y obreros). Se define como el conjunto de actividades efectuadas por cualquier organización para la creación y mantenimiento de buenas relaciones con y entre sus miembros, a través del uso de diferentes medios de comunicación que los mantenga informados, integrados y motivados para contribuir con su trabajo al logro de los objetivos organizacionales.</w:t>
      </w:r>
    </w:p>
    <w:p w:rsidR="00AE34BD" w:rsidRPr="0098284D" w:rsidRDefault="00AE34BD" w:rsidP="00AE34BD">
      <w:pPr>
        <w:jc w:val="both"/>
        <w:rPr>
          <w:iCs/>
          <w:sz w:val="24"/>
          <w:lang w:val="es-ES"/>
        </w:rPr>
      </w:pPr>
      <w:r w:rsidRPr="00AE34BD">
        <w:rPr>
          <w:b/>
          <w:iCs/>
          <w:sz w:val="24"/>
          <w:lang w:val="es-ES"/>
        </w:rPr>
        <w:t>Target:</w:t>
      </w:r>
      <w:r w:rsidRPr="0098284D">
        <w:rPr>
          <w:iCs/>
          <w:sz w:val="24"/>
          <w:lang w:val="es-ES"/>
        </w:rPr>
        <w:t xml:space="preserve"> es el segmento de la demanda al que está dirigido un producto, ya sea un bien o un servicio. Inicialmente, se define a partir de criterios demográficos como edad, género y variables socioeconómicas.</w:t>
      </w:r>
    </w:p>
    <w:p w:rsidR="0098284D" w:rsidRPr="0098284D" w:rsidRDefault="0098284D" w:rsidP="0098284D">
      <w:pPr>
        <w:jc w:val="both"/>
        <w:rPr>
          <w:sz w:val="24"/>
          <w:lang w:val="es-MX"/>
        </w:rPr>
      </w:pPr>
      <w:r w:rsidRPr="0098284D">
        <w:rPr>
          <w:b/>
          <w:sz w:val="24"/>
          <w:lang w:val="es-MX"/>
        </w:rPr>
        <w:t>Migración:</w:t>
      </w:r>
      <w:r w:rsidRPr="0098284D">
        <w:rPr>
          <w:sz w:val="24"/>
          <w:lang w:val="es-MX"/>
        </w:rPr>
        <w:t xml:space="preserve"> </w:t>
      </w:r>
      <w:r>
        <w:rPr>
          <w:sz w:val="24"/>
          <w:lang w:val="es-MX"/>
        </w:rPr>
        <w:t>s</w:t>
      </w:r>
      <w:r w:rsidRPr="0098284D">
        <w:rPr>
          <w:sz w:val="24"/>
          <w:lang w:val="es-MX"/>
        </w:rPr>
        <w:t xml:space="preserve">e denomina migración a todo desplazamiento </w:t>
      </w:r>
      <w:r>
        <w:rPr>
          <w:sz w:val="24"/>
          <w:lang w:val="es-MX"/>
        </w:rPr>
        <w:t xml:space="preserve">de los medios de comunicación </w:t>
      </w:r>
      <w:r w:rsidRPr="0098284D">
        <w:rPr>
          <w:sz w:val="24"/>
          <w:lang w:val="es-MX"/>
        </w:rPr>
        <w:t xml:space="preserve">que se produce desde </w:t>
      </w:r>
      <w:r>
        <w:rPr>
          <w:sz w:val="24"/>
          <w:lang w:val="es-MX"/>
        </w:rPr>
        <w:t>el</w:t>
      </w:r>
      <w:r w:rsidRPr="0098284D">
        <w:rPr>
          <w:sz w:val="24"/>
          <w:lang w:val="es-MX"/>
        </w:rPr>
        <w:t xml:space="preserve"> </w:t>
      </w:r>
      <w:r>
        <w:rPr>
          <w:sz w:val="24"/>
          <w:lang w:val="es-MX"/>
        </w:rPr>
        <w:t>formato</w:t>
      </w:r>
      <w:r w:rsidRPr="0098284D">
        <w:rPr>
          <w:sz w:val="24"/>
          <w:lang w:val="es-MX"/>
        </w:rPr>
        <w:t xml:space="preserve"> de origen a otro </w:t>
      </w:r>
      <w:r>
        <w:rPr>
          <w:sz w:val="24"/>
          <w:lang w:val="es-MX"/>
        </w:rPr>
        <w:t>nuevo</w:t>
      </w:r>
      <w:r w:rsidRPr="0098284D">
        <w:rPr>
          <w:sz w:val="24"/>
          <w:lang w:val="es-MX"/>
        </w:rPr>
        <w:t xml:space="preserve"> y lleva consigo un cambio </w:t>
      </w:r>
      <w:r>
        <w:rPr>
          <w:sz w:val="24"/>
          <w:lang w:val="es-MX"/>
        </w:rPr>
        <w:t>en su estructura, fondo y forma.</w:t>
      </w:r>
    </w:p>
    <w:p w:rsidR="0098284D" w:rsidRPr="0098284D" w:rsidRDefault="0098284D" w:rsidP="0098284D">
      <w:pPr>
        <w:jc w:val="both"/>
        <w:rPr>
          <w:sz w:val="24"/>
        </w:rPr>
      </w:pPr>
      <w:r w:rsidRPr="0098284D">
        <w:rPr>
          <w:b/>
          <w:sz w:val="24"/>
        </w:rPr>
        <w:t>Asertividad:</w:t>
      </w:r>
      <w:r w:rsidRPr="0098284D">
        <w:rPr>
          <w:sz w:val="24"/>
        </w:rPr>
        <w:t xml:space="preserve"> </w:t>
      </w:r>
      <w:r>
        <w:rPr>
          <w:sz w:val="24"/>
        </w:rPr>
        <w:t>s</w:t>
      </w:r>
      <w:r w:rsidRPr="0098284D">
        <w:rPr>
          <w:sz w:val="24"/>
        </w:rPr>
        <w:t>e define como un comportamiento comunicacional en el cual la persona no agrede ni se somete a la voluntad de otras personas, sino que manifiesta sus convicciones y defiende sus derechos. Cabe mencionar que la asertividad es una conducta de las personas, un comportamiento. Es también una forma de expresión consciente, congruente, clara, directa y equilibrada, cuya finalidad es comunicar nuestras ideas y sentimientos o defender nuestros legítimos derechos sin la intención de herir o perjudicar, actuando desde un estado interior de autoconfianza, en lugar de la emocionalidad limitante típica de la ansiedad, la culpa o la rabia.</w:t>
      </w:r>
    </w:p>
    <w:p w:rsidR="0098284D" w:rsidRPr="0098284D" w:rsidRDefault="0098284D" w:rsidP="0098284D">
      <w:pPr>
        <w:jc w:val="both"/>
        <w:rPr>
          <w:sz w:val="24"/>
        </w:rPr>
      </w:pPr>
      <w:r w:rsidRPr="0098284D">
        <w:rPr>
          <w:b/>
          <w:sz w:val="24"/>
        </w:rPr>
        <w:t>Premisa:</w:t>
      </w:r>
      <w:r w:rsidRPr="0098284D">
        <w:rPr>
          <w:sz w:val="24"/>
        </w:rPr>
        <w:t xml:space="preserve"> </w:t>
      </w:r>
      <w:r>
        <w:rPr>
          <w:sz w:val="24"/>
        </w:rPr>
        <w:t>e</w:t>
      </w:r>
      <w:r w:rsidRPr="0098284D">
        <w:rPr>
          <w:sz w:val="24"/>
        </w:rPr>
        <w:t>l concepto se utiliza para nombrar al indicio un síntoma o conjetura que permite inferir algo y sacar una conclusión. Esto quiere decir que dicha conclusión deriva de las premisas, aunque éstas pueden ser falsas o verdaderas.</w:t>
      </w:r>
    </w:p>
    <w:p w:rsidR="0098284D" w:rsidRPr="0098284D" w:rsidRDefault="0098284D" w:rsidP="0098284D">
      <w:pPr>
        <w:jc w:val="both"/>
        <w:rPr>
          <w:sz w:val="24"/>
        </w:rPr>
      </w:pPr>
      <w:r w:rsidRPr="0098284D">
        <w:rPr>
          <w:b/>
          <w:sz w:val="24"/>
          <w:lang w:val="es-ES"/>
        </w:rPr>
        <w:lastRenderedPageBreak/>
        <w:t>Convergencia:</w:t>
      </w:r>
      <w:r w:rsidRPr="0098284D">
        <w:rPr>
          <w:sz w:val="24"/>
          <w:lang w:val="es-ES"/>
        </w:rPr>
        <w:t xml:space="preserve"> </w:t>
      </w:r>
      <w:r>
        <w:rPr>
          <w:sz w:val="24"/>
        </w:rPr>
        <w:t>u</w:t>
      </w:r>
      <w:r w:rsidRPr="0098284D">
        <w:rPr>
          <w:sz w:val="24"/>
        </w:rPr>
        <w:t>nión de dos o más cosas que confluyen en un mismo punto; confluencia de varias ideas o tendencias sociales, económicas o culturales.</w:t>
      </w:r>
    </w:p>
    <w:p w:rsidR="0098284D" w:rsidRPr="0098284D" w:rsidRDefault="0098284D" w:rsidP="0098284D">
      <w:pPr>
        <w:jc w:val="both"/>
        <w:rPr>
          <w:sz w:val="24"/>
        </w:rPr>
      </w:pPr>
      <w:r w:rsidRPr="0098284D">
        <w:rPr>
          <w:b/>
          <w:sz w:val="24"/>
          <w:lang w:val="es-ES"/>
        </w:rPr>
        <w:t>Falencia:</w:t>
      </w:r>
      <w:r w:rsidRPr="0098284D">
        <w:rPr>
          <w:sz w:val="24"/>
          <w:lang w:val="es-ES"/>
        </w:rPr>
        <w:t xml:space="preserve"> </w:t>
      </w:r>
      <w:r>
        <w:rPr>
          <w:sz w:val="24"/>
          <w:lang w:val="es-ES"/>
        </w:rPr>
        <w:t>defecto que tiene</w:t>
      </w:r>
      <w:r w:rsidRPr="0098284D">
        <w:rPr>
          <w:sz w:val="24"/>
          <w:lang w:val="es-ES"/>
        </w:rPr>
        <w:t xml:space="preserve"> una cosa, </w:t>
      </w:r>
      <w:r w:rsidRPr="0098284D">
        <w:rPr>
          <w:sz w:val="24"/>
        </w:rPr>
        <w:t>desviación de lo exacto o de lo correcto al afirmar algo o ausencia de algo deseable o necesario</w:t>
      </w:r>
      <w:r>
        <w:rPr>
          <w:sz w:val="24"/>
        </w:rPr>
        <w:t>.</w:t>
      </w:r>
    </w:p>
    <w:p w:rsidR="0098284D" w:rsidRPr="0098284D" w:rsidRDefault="0098284D" w:rsidP="0098284D">
      <w:pPr>
        <w:jc w:val="both"/>
        <w:rPr>
          <w:sz w:val="24"/>
          <w:lang w:val="es-MX"/>
        </w:rPr>
      </w:pPr>
      <w:r w:rsidRPr="0098284D">
        <w:rPr>
          <w:b/>
          <w:sz w:val="24"/>
          <w:lang w:val="es-MX"/>
        </w:rPr>
        <w:t>Proveeduría:</w:t>
      </w:r>
      <w:r w:rsidRPr="0098284D">
        <w:rPr>
          <w:sz w:val="24"/>
          <w:lang w:val="es-MX"/>
        </w:rPr>
        <w:t xml:space="preserve"> </w:t>
      </w:r>
      <w:r>
        <w:rPr>
          <w:sz w:val="24"/>
          <w:lang w:val="es-MX"/>
        </w:rPr>
        <w:t>c</w:t>
      </w:r>
      <w:r w:rsidRPr="0098284D">
        <w:rPr>
          <w:sz w:val="24"/>
          <w:lang w:val="es-MX"/>
        </w:rPr>
        <w:t>argo y oficio de proveedor, almacén donde se guardan y distribuyen las provisiones.</w:t>
      </w:r>
    </w:p>
    <w:p w:rsidR="00AE34BD" w:rsidRDefault="0098284D" w:rsidP="0098284D">
      <w:pPr>
        <w:jc w:val="both"/>
        <w:rPr>
          <w:sz w:val="24"/>
          <w:lang w:val="es-MX"/>
        </w:rPr>
      </w:pPr>
      <w:r w:rsidRPr="0098284D">
        <w:rPr>
          <w:b/>
          <w:sz w:val="24"/>
          <w:lang w:val="es-MX"/>
        </w:rPr>
        <w:t>Difusor:</w:t>
      </w:r>
      <w:r w:rsidRPr="0098284D">
        <w:rPr>
          <w:sz w:val="24"/>
        </w:rPr>
        <w:t xml:space="preserve"> </w:t>
      </w:r>
      <w:r>
        <w:rPr>
          <w:sz w:val="24"/>
        </w:rPr>
        <w:t>q</w:t>
      </w:r>
      <w:r w:rsidRPr="0098284D">
        <w:rPr>
          <w:sz w:val="24"/>
        </w:rPr>
        <w:t xml:space="preserve">ue difunde, </w:t>
      </w:r>
      <w:r>
        <w:rPr>
          <w:sz w:val="24"/>
          <w:lang w:val="es-MX"/>
        </w:rPr>
        <w:t>q</w:t>
      </w:r>
      <w:r w:rsidRPr="0098284D">
        <w:rPr>
          <w:sz w:val="24"/>
          <w:lang w:val="es-MX"/>
        </w:rPr>
        <w:t>ue da a conocer una cosa a un gran número de personas.</w:t>
      </w:r>
    </w:p>
    <w:p w:rsidR="0098284D" w:rsidRPr="00AE34BD" w:rsidRDefault="0098284D" w:rsidP="0098284D">
      <w:pPr>
        <w:jc w:val="both"/>
        <w:rPr>
          <w:sz w:val="24"/>
          <w:lang w:val="es-MX"/>
        </w:rPr>
      </w:pPr>
      <w:r w:rsidRPr="00AE34BD">
        <w:rPr>
          <w:b/>
          <w:iCs/>
          <w:sz w:val="24"/>
          <w:lang w:val="es-ES"/>
        </w:rPr>
        <w:t>Sinergia:</w:t>
      </w:r>
      <w:r w:rsidRPr="0098284D">
        <w:rPr>
          <w:iCs/>
          <w:sz w:val="24"/>
          <w:lang w:val="es-ES"/>
        </w:rPr>
        <w:t xml:space="preserve"> el concepto es utilizado para nombrar a la acción de dos o más causas que generan un efecto superior al que se conseguiría con la suma de los efectos individuales.</w:t>
      </w:r>
    </w:p>
    <w:p w:rsidR="0098284D" w:rsidRPr="0098284D" w:rsidRDefault="0098284D" w:rsidP="0098284D">
      <w:pPr>
        <w:jc w:val="both"/>
        <w:rPr>
          <w:iCs/>
          <w:sz w:val="24"/>
          <w:lang w:val="es-ES"/>
        </w:rPr>
      </w:pPr>
      <w:r w:rsidRPr="00AE34BD">
        <w:rPr>
          <w:b/>
          <w:iCs/>
          <w:sz w:val="24"/>
          <w:lang w:val="es-ES"/>
        </w:rPr>
        <w:t>TIC:</w:t>
      </w:r>
      <w:r w:rsidRPr="0098284D">
        <w:rPr>
          <w:iCs/>
          <w:sz w:val="24"/>
          <w:lang w:val="es-ES"/>
        </w:rPr>
        <w:t xml:space="preserve"> son las tecnologías de la información y la comunicación (TIC), a veces denominadas nuevas tecnologías de la información y la comunicación (NTIC) y son un concepto muy asociado al de informática. Si se entiende esta última como el conjunto de recursos, procedimientos y técnicas usadas en el procesamiento, almacenamiento y transmisión de información.</w:t>
      </w:r>
    </w:p>
    <w:p w:rsidR="0098284D" w:rsidRPr="0098284D" w:rsidRDefault="0098284D" w:rsidP="00AE34BD">
      <w:pPr>
        <w:jc w:val="both"/>
        <w:rPr>
          <w:b/>
          <w:iCs/>
          <w:sz w:val="24"/>
          <w:lang w:val="es-ES"/>
        </w:rPr>
      </w:pPr>
      <w:r w:rsidRPr="00AE34BD">
        <w:rPr>
          <w:b/>
          <w:iCs/>
          <w:sz w:val="24"/>
          <w:lang w:val="es-ES"/>
        </w:rPr>
        <w:t>Intranet:</w:t>
      </w:r>
      <w:r w:rsidRPr="0098284D">
        <w:rPr>
          <w:iCs/>
          <w:sz w:val="24"/>
          <w:lang w:val="es-ES"/>
        </w:rPr>
        <w:t xml:space="preserve"> </w:t>
      </w:r>
      <w:r w:rsidR="007F15DD">
        <w:rPr>
          <w:iCs/>
          <w:sz w:val="24"/>
          <w:lang w:val="es-ES"/>
        </w:rPr>
        <w:t>e</w:t>
      </w:r>
      <w:r w:rsidRPr="0098284D">
        <w:rPr>
          <w:iCs/>
          <w:sz w:val="24"/>
          <w:lang w:val="es-ES"/>
        </w:rPr>
        <w:t xml:space="preserve">ste término se utiliza en contraste con Extranet, una red entre las organizaciones, y en su lugar se refiere a una red dentro de una organización. </w:t>
      </w:r>
    </w:p>
    <w:p w:rsidR="00B823EE" w:rsidRPr="0098284D" w:rsidRDefault="00B823EE" w:rsidP="00B823EE">
      <w:pPr>
        <w:rPr>
          <w:lang w:val="es-ES"/>
        </w:rPr>
      </w:pPr>
    </w:p>
    <w:p w:rsidR="0098284D" w:rsidRDefault="0098284D">
      <w:pPr>
        <w:rPr>
          <w:b/>
          <w:sz w:val="24"/>
          <w:lang w:val="es-MX"/>
        </w:rPr>
      </w:pPr>
      <w:r>
        <w:rPr>
          <w:b/>
          <w:sz w:val="24"/>
          <w:lang w:val="es-MX"/>
        </w:rPr>
        <w:br w:type="page"/>
      </w:r>
    </w:p>
    <w:p w:rsidR="00C95211" w:rsidRDefault="006A757C" w:rsidP="00C95211">
      <w:pPr>
        <w:jc w:val="center"/>
        <w:rPr>
          <w:b/>
          <w:sz w:val="24"/>
          <w:lang w:val="es-MX"/>
        </w:rPr>
      </w:pPr>
      <w:r w:rsidRPr="00B823EE">
        <w:rPr>
          <w:b/>
          <w:sz w:val="24"/>
          <w:lang w:val="es-MX"/>
        </w:rPr>
        <w:lastRenderedPageBreak/>
        <w:t>R</w:t>
      </w:r>
      <w:r w:rsidR="00E57D2D" w:rsidRPr="00B823EE">
        <w:rPr>
          <w:b/>
          <w:sz w:val="24"/>
          <w:lang w:val="es-MX"/>
        </w:rPr>
        <w:t>esumen</w:t>
      </w:r>
    </w:p>
    <w:p w:rsidR="00C95211" w:rsidRDefault="00C95211" w:rsidP="00C95211">
      <w:pPr>
        <w:jc w:val="center"/>
        <w:rPr>
          <w:b/>
          <w:sz w:val="24"/>
          <w:lang w:val="es-MX"/>
        </w:rPr>
      </w:pPr>
    </w:p>
    <w:p w:rsidR="00C95211" w:rsidRPr="006F465B" w:rsidRDefault="002B39BB" w:rsidP="006F465B">
      <w:pPr>
        <w:jc w:val="both"/>
        <w:rPr>
          <w:sz w:val="24"/>
          <w:szCs w:val="24"/>
          <w:lang w:val="es-MX"/>
        </w:rPr>
      </w:pPr>
      <w:r w:rsidRPr="006F465B">
        <w:rPr>
          <w:sz w:val="24"/>
          <w:szCs w:val="24"/>
          <w:lang w:val="es-MX"/>
        </w:rPr>
        <w:t xml:space="preserve">Este trabajo surge a raíz de un fenómeno actual que está tocando todos los medios de comunicación: la migración a lo digital. Las carteleras de EPM no están exentas a este fenómeno, por eso se hace necesario analizar la vigencia y utilidad como medio de información para los funcionarios de EPM. Este compendió da cuenta de una serie de actividades realizadas con el fin de mostrar la importancia que tienen las carteleras en la organización, como complemento de las carteleras digitales (las pantallas de Mi Canal) en tanto son vitales para aquellos servidores que en sus labores no cuentan con acceso cotidiano a los demás medios digitales que tiene la Gerencia </w:t>
      </w:r>
      <w:r w:rsidR="003213B8" w:rsidRPr="006F465B">
        <w:rPr>
          <w:sz w:val="24"/>
          <w:szCs w:val="24"/>
          <w:lang w:val="es-MX"/>
        </w:rPr>
        <w:t xml:space="preserve">de </w:t>
      </w:r>
      <w:r w:rsidRPr="006F465B">
        <w:rPr>
          <w:sz w:val="24"/>
          <w:szCs w:val="24"/>
          <w:lang w:val="es-MX"/>
        </w:rPr>
        <w:t>Comunicación Corporativa de EPM. Se establece un marco teórico que permite vislumbrar la importancia de comunicar a los públicos en las organizaciones. Y a través de una metodología cualitativa se realiza una observación a las carteleras y encuestas a los corresponsales y lectores.</w:t>
      </w:r>
      <w:r w:rsidR="00C5759B" w:rsidRPr="006F465B">
        <w:rPr>
          <w:sz w:val="24"/>
          <w:szCs w:val="24"/>
          <w:lang w:val="es-MX"/>
        </w:rPr>
        <w:t xml:space="preserve">        </w:t>
      </w:r>
    </w:p>
    <w:p w:rsidR="00C5759B" w:rsidRPr="00C95211" w:rsidRDefault="00C5759B" w:rsidP="00C95211">
      <w:pPr>
        <w:jc w:val="center"/>
        <w:rPr>
          <w:b/>
          <w:sz w:val="24"/>
          <w:lang w:val="es-MX"/>
        </w:rPr>
      </w:pPr>
      <w:r>
        <w:rPr>
          <w:lang w:val="es-MX"/>
        </w:rPr>
        <w:t xml:space="preserve">           </w:t>
      </w:r>
    </w:p>
    <w:p w:rsidR="00B823EE" w:rsidRDefault="00E353DF" w:rsidP="00B823EE">
      <w:pPr>
        <w:pStyle w:val="Estilo30"/>
        <w:ind w:firstLine="0"/>
      </w:pPr>
      <w:r w:rsidRPr="00B823EE">
        <w:rPr>
          <w:b/>
        </w:rPr>
        <w:t>Palabras clave:</w:t>
      </w:r>
      <w:r w:rsidR="00B823EE">
        <w:t xml:space="preserve"> p</w:t>
      </w:r>
      <w:r w:rsidRPr="00E353DF">
        <w:t>úblico interno</w:t>
      </w:r>
      <w:r w:rsidR="00B823EE">
        <w:t>, c</w:t>
      </w:r>
      <w:r>
        <w:t>arteleras</w:t>
      </w:r>
      <w:r w:rsidR="00B823EE">
        <w:t>, m</w:t>
      </w:r>
      <w:r>
        <w:t>edios digitales</w:t>
      </w:r>
      <w:r w:rsidR="00B823EE">
        <w:t xml:space="preserve">, </w:t>
      </w:r>
      <w:r>
        <w:t>EPM</w:t>
      </w:r>
      <w:r w:rsidR="00B823EE">
        <w:t xml:space="preserve"> y </w:t>
      </w:r>
      <w:r w:rsidR="00F65EB4">
        <w:t>Diagnóstico</w:t>
      </w:r>
      <w:r w:rsidR="00B823EE">
        <w:t>.</w:t>
      </w:r>
      <w:bookmarkStart w:id="1" w:name="_Toc392110978"/>
    </w:p>
    <w:bookmarkEnd w:id="1"/>
    <w:p w:rsidR="000F25D0" w:rsidRDefault="000F25D0">
      <w:pPr>
        <w:rPr>
          <w:rFonts w:asciiTheme="majorHAnsi" w:eastAsiaTheme="majorEastAsia" w:hAnsiTheme="majorHAnsi" w:cstheme="majorBidi"/>
          <w:b/>
          <w:bCs/>
          <w:sz w:val="24"/>
          <w:szCs w:val="28"/>
          <w:lang w:val="es-MX"/>
        </w:rPr>
      </w:pPr>
      <w:r>
        <w:rPr>
          <w:sz w:val="24"/>
          <w:lang w:val="es-MX"/>
        </w:rPr>
        <w:br w:type="page"/>
      </w:r>
    </w:p>
    <w:p w:rsidR="00BA5869" w:rsidRPr="007349DF" w:rsidRDefault="00C0218F" w:rsidP="007349DF">
      <w:pPr>
        <w:pStyle w:val="Ttulo1"/>
        <w:jc w:val="center"/>
        <w:rPr>
          <w:sz w:val="24"/>
          <w:lang w:val="es-MX"/>
        </w:rPr>
      </w:pPr>
      <w:bookmarkStart w:id="2" w:name="_Toc393182045"/>
      <w:r w:rsidRPr="007349DF">
        <w:rPr>
          <w:sz w:val="24"/>
          <w:lang w:val="es-MX"/>
        </w:rPr>
        <w:lastRenderedPageBreak/>
        <w:t>Introducción</w:t>
      </w:r>
      <w:bookmarkEnd w:id="2"/>
    </w:p>
    <w:p w:rsidR="00B823EE" w:rsidRPr="0098284D" w:rsidRDefault="00B823EE" w:rsidP="00B823EE">
      <w:pPr>
        <w:pStyle w:val="Estilo30"/>
        <w:ind w:firstLine="0"/>
        <w:jc w:val="center"/>
        <w:rPr>
          <w:b/>
        </w:rPr>
      </w:pPr>
    </w:p>
    <w:p w:rsidR="00521DBD" w:rsidRPr="00AD54F8" w:rsidRDefault="00AD54F8" w:rsidP="000F25D0">
      <w:pPr>
        <w:pStyle w:val="Estilo30"/>
        <w:spacing w:after="200"/>
      </w:pPr>
      <w:r>
        <w:t>Los</w:t>
      </w:r>
      <w:r w:rsidRPr="00AD54F8">
        <w:t xml:space="preserve"> imaginarios de marca</w:t>
      </w:r>
      <w:r>
        <w:t xml:space="preserve">, </w:t>
      </w:r>
      <w:r w:rsidRPr="00AD54F8">
        <w:t xml:space="preserve"> </w:t>
      </w:r>
      <w:r>
        <w:t xml:space="preserve">que se </w:t>
      </w:r>
      <w:r w:rsidRPr="00AD54F8">
        <w:t>traduce</w:t>
      </w:r>
      <w:r>
        <w:t>n</w:t>
      </w:r>
      <w:r w:rsidRPr="00AD54F8">
        <w:t xml:space="preserve"> en el nivel de reputación </w:t>
      </w:r>
      <w:r>
        <w:t xml:space="preserve">de una organización, </w:t>
      </w:r>
      <w:r w:rsidRPr="00AD54F8">
        <w:t>deben empezar a formarse desde los trabajadores, uno de los recursos más importantes de una organización y que suele ser subvalorado.</w:t>
      </w:r>
    </w:p>
    <w:p w:rsidR="00521DBD" w:rsidRPr="00AD54F8" w:rsidRDefault="00AD54F8" w:rsidP="000F25D0">
      <w:pPr>
        <w:pStyle w:val="Estilo30"/>
        <w:spacing w:after="200"/>
      </w:pPr>
      <w:r w:rsidRPr="00AD54F8">
        <w:t xml:space="preserve">Lo que antes se denominaba </w:t>
      </w:r>
      <w:r w:rsidR="00523B12">
        <w:t>periodismo i</w:t>
      </w:r>
      <w:r w:rsidRPr="00523B12">
        <w:t>ndustrial</w:t>
      </w:r>
      <w:r w:rsidRPr="00AD54F8">
        <w:rPr>
          <w:i/>
        </w:rPr>
        <w:t xml:space="preserve"> </w:t>
      </w:r>
      <w:r w:rsidRPr="00AD54F8">
        <w:t xml:space="preserve">ahora es conocido como </w:t>
      </w:r>
      <w:r w:rsidR="00523B12">
        <w:t>comunicación o</w:t>
      </w:r>
      <w:r w:rsidRPr="00523B12">
        <w:t>rganizacional</w:t>
      </w:r>
      <w:r w:rsidRPr="00AD54F8">
        <w:rPr>
          <w:i/>
        </w:rPr>
        <w:t xml:space="preserve">, </w:t>
      </w:r>
      <w:r w:rsidRPr="00AD54F8">
        <w:t xml:space="preserve">que aunque actualmente suele implicar </w:t>
      </w:r>
      <w:r w:rsidR="00521DBD">
        <w:t xml:space="preserve">implementar estrategias en procesos comunicativos para dar solución a problemas y tomar decisiones, </w:t>
      </w:r>
      <w:r w:rsidRPr="00AD54F8">
        <w:t>no se puede olvidar que su esencia es informar de manera efectiva a su público interno de lo que está sucediendo en su interior, pues es así que realmente se logra mayor conocimiento, compromiso, competitividad y productividad.</w:t>
      </w:r>
    </w:p>
    <w:p w:rsidR="00521DBD" w:rsidRPr="00AD54F8" w:rsidRDefault="00AD54F8" w:rsidP="000F25D0">
      <w:pPr>
        <w:pStyle w:val="Estilo30"/>
        <w:spacing w:after="200"/>
      </w:pPr>
      <w:r w:rsidRPr="00AD54F8">
        <w:t>En EPM las carteleras son un medio interno de comunicación que se ha utilizado para llegar a sus trabajadores, más específicamente a aquellos operarios de las centrales, plantas y demás sedes que, en desarrollo de su labor cotidiana, no tienen acceso a los demás medios virtuales.</w:t>
      </w:r>
    </w:p>
    <w:p w:rsidR="006A757C" w:rsidRPr="00BE0906" w:rsidRDefault="00AD54F8" w:rsidP="003213B8">
      <w:pPr>
        <w:pStyle w:val="Estilo30"/>
        <w:rPr>
          <w:lang w:val="es-MX"/>
        </w:rPr>
      </w:pPr>
      <w:r w:rsidRPr="00AD54F8">
        <w:t>Situando el caso particular de las carteleras, al identificar sus públicos la Gerencia de Comunicación Corporativa de EPM, apunta a que este medio de información interno impacte a los funcionarios que están alejados de los demás medios que en su mayoría son digitales, por lo cual se convierte en el canal más asertivo para evitar interferencias en el mensaje dirigido a este grupo de personas.</w:t>
      </w:r>
      <w:r w:rsidR="006A757C" w:rsidRPr="00BE0906">
        <w:rPr>
          <w:lang w:val="es-MX"/>
        </w:rPr>
        <w:br w:type="page"/>
      </w:r>
    </w:p>
    <w:p w:rsidR="00FE7DD5" w:rsidRPr="002C5070" w:rsidRDefault="00874C02" w:rsidP="002C5070">
      <w:pPr>
        <w:pStyle w:val="Ttulo1"/>
        <w:jc w:val="center"/>
        <w:rPr>
          <w:sz w:val="24"/>
          <w:szCs w:val="24"/>
        </w:rPr>
      </w:pPr>
      <w:bookmarkStart w:id="3" w:name="_Toc393182046"/>
      <w:r w:rsidRPr="002C5070">
        <w:rPr>
          <w:sz w:val="24"/>
          <w:szCs w:val="24"/>
          <w:lang w:val="es-MX"/>
        </w:rPr>
        <w:lastRenderedPageBreak/>
        <w:t>J</w:t>
      </w:r>
      <w:r w:rsidR="00E57D2D" w:rsidRPr="002C5070">
        <w:rPr>
          <w:sz w:val="24"/>
          <w:szCs w:val="24"/>
          <w:lang w:val="es-MX"/>
        </w:rPr>
        <w:t>ustificación</w:t>
      </w:r>
      <w:bookmarkEnd w:id="3"/>
    </w:p>
    <w:p w:rsidR="00FE7DD5" w:rsidRPr="00BE0906" w:rsidRDefault="00FE7DD5" w:rsidP="00FE7DD5">
      <w:pPr>
        <w:spacing w:after="0" w:line="360" w:lineRule="auto"/>
        <w:ind w:left="360"/>
        <w:jc w:val="both"/>
        <w:rPr>
          <w:rFonts w:ascii="Times New Roman" w:hAnsi="Times New Roman" w:cs="Times New Roman"/>
          <w:sz w:val="24"/>
          <w:szCs w:val="24"/>
        </w:rPr>
      </w:pPr>
    </w:p>
    <w:p w:rsidR="00FE7DD5" w:rsidRPr="00BE0906" w:rsidRDefault="00FE7DD5" w:rsidP="00FE7DD5">
      <w:pPr>
        <w:spacing w:after="0" w:line="360" w:lineRule="auto"/>
        <w:ind w:left="360"/>
        <w:jc w:val="both"/>
        <w:rPr>
          <w:rFonts w:ascii="Times New Roman" w:hAnsi="Times New Roman" w:cs="Times New Roman"/>
          <w:sz w:val="24"/>
          <w:szCs w:val="24"/>
        </w:rPr>
      </w:pPr>
    </w:p>
    <w:p w:rsidR="003213B8" w:rsidRDefault="003213B8" w:rsidP="000F25D0">
      <w:pPr>
        <w:pStyle w:val="Estilo30"/>
        <w:spacing w:after="200"/>
        <w:rPr>
          <w:lang w:val="es-ES"/>
        </w:rPr>
      </w:pPr>
      <w:r w:rsidRPr="003213B8">
        <w:t xml:space="preserve">Para dar cumplimiento a la premisa que en el Grupo EPM la comunicación es un sistema </w:t>
      </w:r>
      <w:r w:rsidRPr="003213B8">
        <w:rPr>
          <w:lang w:val="es-ES"/>
        </w:rPr>
        <w:t xml:space="preserve">en donde todos sus elementos no son realidades independientes sino que están en relación directa con toda la organización, mi proyecto de grado dará cuenta de un plan de mejoramiento para la red de carteleras, medio interno que complementa en la parte impresa a “Mi Canal”, medio interno utilizado como carteleras digitales por medio de 100 pantallas </w:t>
      </w:r>
      <w:proofErr w:type="spellStart"/>
      <w:r w:rsidRPr="003213B8">
        <w:rPr>
          <w:lang w:val="es-ES"/>
        </w:rPr>
        <w:t>led</w:t>
      </w:r>
      <w:proofErr w:type="spellEnd"/>
      <w:r w:rsidRPr="003213B8">
        <w:rPr>
          <w:lang w:val="es-ES"/>
        </w:rPr>
        <w:t xml:space="preserve"> de tipo industrial.</w:t>
      </w:r>
    </w:p>
    <w:p w:rsidR="00CD5207" w:rsidRDefault="003213B8" w:rsidP="000F25D0">
      <w:pPr>
        <w:pStyle w:val="Estilo30"/>
        <w:spacing w:after="200"/>
        <w:rPr>
          <w:lang w:val="es-ES"/>
        </w:rPr>
      </w:pPr>
      <w:r w:rsidRPr="003213B8">
        <w:rPr>
          <w:lang w:val="es-ES"/>
        </w:rPr>
        <w:t>Con la transformación del Grupo EPM, proceso que empezó a desarrollarse en 2012 y se encuentra en una etapa crucial de aplicación con grandes cambios en la estructura administrativa, la Gerencia de Comunicación Corporativa consideró necesario iniciar el rediseño de distintos medios de comunicación de la empresa para comunicarse con sus grupos de interés, especialmente aquellos enfocados a sus trabajadores.</w:t>
      </w:r>
    </w:p>
    <w:p w:rsidR="00CD5207" w:rsidRDefault="003213B8" w:rsidP="000F25D0">
      <w:pPr>
        <w:pStyle w:val="Estilo30"/>
        <w:spacing w:after="200"/>
        <w:rPr>
          <w:lang w:val="es-ES"/>
        </w:rPr>
      </w:pPr>
      <w:r w:rsidRPr="003213B8">
        <w:rPr>
          <w:lang w:val="es-ES"/>
        </w:rPr>
        <w:t>La red de carteleras forma parte de esta plataforma y se considera que tiene un papel por cumplir en la estrategia emprendida para lograr su convergencia. Así mismo, esta red de carteleras se proyecta con alcance de grupo empresarial, toda vez que la transformación busca una mayor integración de las empresas, convergencia de medios y articulación de la operación a nivel nacional.</w:t>
      </w:r>
    </w:p>
    <w:p w:rsidR="000F25D0" w:rsidRDefault="003213B8" w:rsidP="000F25D0">
      <w:pPr>
        <w:pStyle w:val="Estilo30"/>
        <w:spacing w:after="200"/>
        <w:rPr>
          <w:lang w:val="es-ES"/>
        </w:rPr>
      </w:pPr>
      <w:r w:rsidRPr="003213B8">
        <w:rPr>
          <w:lang w:val="es-ES"/>
        </w:rPr>
        <w:t>La Gerencia de Comunicación Corporativa de EPM cuenta con un universo de medios internos multiplataforma que bajo sus diferentes enfoques (digitales, televisivos, radiales e impresos) informan a los funcionarios, como son: la tele, redes sociales, Bitácora, Mi Canal, El Saetín, la red de carteleras, Boletín telefónico, el Correo Unificado y Boletín Estamos ahí.</w:t>
      </w:r>
    </w:p>
    <w:p w:rsidR="00CD5207" w:rsidRDefault="003213B8" w:rsidP="000F25D0">
      <w:pPr>
        <w:pStyle w:val="Estilo30"/>
        <w:spacing w:after="200"/>
        <w:rPr>
          <w:lang w:val="es-ES"/>
        </w:rPr>
      </w:pPr>
      <w:r w:rsidRPr="003213B8">
        <w:rPr>
          <w:lang w:val="es-ES"/>
        </w:rPr>
        <w:lastRenderedPageBreak/>
        <w:t>Para la Gerencia, la red de carteleras como medio interno vital dentro de la organización, “</w:t>
      </w:r>
      <w:r w:rsidRPr="003213B8">
        <w:t>busca llegar especialmente a los servidores que no tienen como herramienta diaria un computador, apoyando el relacionamiento con nuestros grupos de interés: funcionarios y conexos”.</w:t>
      </w:r>
    </w:p>
    <w:p w:rsidR="00CD5207" w:rsidRDefault="003213B8" w:rsidP="000F25D0">
      <w:pPr>
        <w:pStyle w:val="Estilo30"/>
        <w:spacing w:after="200"/>
        <w:rPr>
          <w:lang w:val="es-ES"/>
        </w:rPr>
      </w:pPr>
      <w:r w:rsidRPr="003213B8">
        <w:rPr>
          <w:lang w:val="es-ES"/>
        </w:rPr>
        <w:t xml:space="preserve">De esta definición se desprende que como medio de comunicación interno, las carteleras son útiles para un segmento muy específico de los funcionarios, especialmente para quienes desempeñan su labor en lugares apartados de las oficinas administrativas y en su mayoría no tiene acceso, no puede o no tiene conocimiento del uso de los medios digitales. </w:t>
      </w:r>
    </w:p>
    <w:p w:rsidR="003213B8" w:rsidRPr="003213B8" w:rsidRDefault="003213B8" w:rsidP="00883179">
      <w:pPr>
        <w:pStyle w:val="Estilo30"/>
        <w:rPr>
          <w:lang w:val="es-ES"/>
        </w:rPr>
      </w:pPr>
      <w:r w:rsidRPr="003213B8">
        <w:rPr>
          <w:lang w:val="es-ES"/>
        </w:rPr>
        <w:t>En este sentido, se considera necesario partir de un diagnóstico de las carteleras en la empresa para detectar las falencias y, de este modo, proponer un plan de mejoramiento que sirva como modelo para su aplicación en las demás empresas del Grupo EPM.</w:t>
      </w:r>
    </w:p>
    <w:p w:rsidR="00FE7DD5" w:rsidRPr="00BE0906" w:rsidRDefault="00FE7DD5" w:rsidP="00C0218F">
      <w:pPr>
        <w:pStyle w:val="Estilo3"/>
      </w:pPr>
      <w:r w:rsidRPr="00BE0906">
        <w:t xml:space="preserve"> </w:t>
      </w:r>
    </w:p>
    <w:p w:rsidR="006A757C" w:rsidRPr="00BE0906" w:rsidRDefault="006A757C" w:rsidP="00C0218F">
      <w:pPr>
        <w:pStyle w:val="Estilo3"/>
        <w:rPr>
          <w:b/>
          <w:lang w:val="es-MX"/>
        </w:rPr>
      </w:pPr>
      <w:r w:rsidRPr="00BE0906">
        <w:rPr>
          <w:b/>
          <w:lang w:val="es-MX"/>
        </w:rPr>
        <w:br w:type="page"/>
      </w:r>
    </w:p>
    <w:p w:rsidR="006A757C" w:rsidRPr="002C5070" w:rsidRDefault="006A757C" w:rsidP="002C5070">
      <w:pPr>
        <w:pStyle w:val="Ttulo1"/>
        <w:jc w:val="center"/>
        <w:rPr>
          <w:sz w:val="24"/>
          <w:szCs w:val="24"/>
        </w:rPr>
      </w:pPr>
      <w:bookmarkStart w:id="4" w:name="_Toc393182047"/>
      <w:r w:rsidRPr="002C5070">
        <w:rPr>
          <w:sz w:val="24"/>
          <w:szCs w:val="24"/>
        </w:rPr>
        <w:lastRenderedPageBreak/>
        <w:t>O</w:t>
      </w:r>
      <w:r w:rsidR="00036884" w:rsidRPr="002C5070">
        <w:rPr>
          <w:sz w:val="24"/>
          <w:szCs w:val="24"/>
        </w:rPr>
        <w:t>bjetivos</w:t>
      </w:r>
      <w:bookmarkEnd w:id="4"/>
    </w:p>
    <w:p w:rsidR="006A757C" w:rsidRPr="00BE0906" w:rsidRDefault="006A757C" w:rsidP="006A757C">
      <w:pPr>
        <w:spacing w:after="0" w:line="360" w:lineRule="auto"/>
        <w:jc w:val="both"/>
        <w:rPr>
          <w:rFonts w:ascii="Times New Roman" w:hAnsi="Times New Roman" w:cs="Times New Roman"/>
          <w:b/>
          <w:sz w:val="24"/>
          <w:szCs w:val="24"/>
          <w:lang w:val="es-MX"/>
        </w:rPr>
      </w:pPr>
    </w:p>
    <w:p w:rsidR="006A757C" w:rsidRPr="00CD5207" w:rsidRDefault="006A757C" w:rsidP="006A757C">
      <w:pPr>
        <w:spacing w:after="0" w:line="360" w:lineRule="auto"/>
        <w:jc w:val="both"/>
        <w:rPr>
          <w:rFonts w:ascii="Times New Roman" w:hAnsi="Times New Roman" w:cs="Times New Roman"/>
          <w:b/>
          <w:sz w:val="24"/>
          <w:szCs w:val="24"/>
          <w:lang w:val="es-MX"/>
        </w:rPr>
      </w:pPr>
    </w:p>
    <w:p w:rsidR="00CD5207" w:rsidRPr="002C5070" w:rsidRDefault="006A757C" w:rsidP="002C5070">
      <w:pPr>
        <w:pStyle w:val="Ttulo2"/>
        <w:rPr>
          <w:sz w:val="24"/>
          <w:szCs w:val="24"/>
        </w:rPr>
      </w:pPr>
      <w:bookmarkStart w:id="5" w:name="_Toc393182048"/>
      <w:r w:rsidRPr="002C5070">
        <w:rPr>
          <w:sz w:val="24"/>
          <w:szCs w:val="24"/>
        </w:rPr>
        <w:t>O</w:t>
      </w:r>
      <w:r w:rsidR="00874C02" w:rsidRPr="002C5070">
        <w:rPr>
          <w:sz w:val="24"/>
          <w:szCs w:val="24"/>
        </w:rPr>
        <w:t>bjetivo general</w:t>
      </w:r>
      <w:bookmarkEnd w:id="5"/>
    </w:p>
    <w:p w:rsidR="00CD5207" w:rsidRDefault="00CD5207" w:rsidP="00FF07B3">
      <w:pPr>
        <w:pStyle w:val="Estilo4"/>
      </w:pPr>
    </w:p>
    <w:p w:rsidR="00BA5928" w:rsidRPr="00FF07B3" w:rsidRDefault="00BF6D5F" w:rsidP="00883179">
      <w:pPr>
        <w:pStyle w:val="Estilo30"/>
        <w:rPr>
          <w:rFonts w:eastAsiaTheme="majorEastAsia"/>
          <w:b/>
          <w:lang w:eastAsia="en-US"/>
        </w:rPr>
      </w:pPr>
      <w:r w:rsidRPr="00FF07B3">
        <w:t>Diseñar y poner en práctica la primera fase de un plan de mejoramiento para la red de carteleras de EPM, donde se refleje su función como un medio de comunicación interno, vigente y de utilidad para sus lectores y que se complemente con el sistema de carteleras digitales “Mi Canal”.</w:t>
      </w:r>
    </w:p>
    <w:p w:rsidR="00BF6D5F" w:rsidRPr="00CD5207" w:rsidRDefault="00BF6D5F" w:rsidP="00FF07B3">
      <w:pPr>
        <w:pStyle w:val="Estilo5"/>
      </w:pPr>
    </w:p>
    <w:p w:rsidR="00C0218F" w:rsidRPr="002C5070" w:rsidRDefault="006A757C" w:rsidP="002C5070">
      <w:pPr>
        <w:pStyle w:val="Ttulo2"/>
        <w:rPr>
          <w:sz w:val="24"/>
          <w:szCs w:val="24"/>
        </w:rPr>
      </w:pPr>
      <w:bookmarkStart w:id="6" w:name="_Toc393182049"/>
      <w:r w:rsidRPr="002C5070">
        <w:rPr>
          <w:sz w:val="24"/>
          <w:szCs w:val="24"/>
        </w:rPr>
        <w:t>O</w:t>
      </w:r>
      <w:r w:rsidR="00874C02" w:rsidRPr="002C5070">
        <w:rPr>
          <w:sz w:val="24"/>
          <w:szCs w:val="24"/>
        </w:rPr>
        <w:t>bjetivos específicos</w:t>
      </w:r>
      <w:bookmarkEnd w:id="6"/>
    </w:p>
    <w:p w:rsidR="00BA5928" w:rsidRPr="00C0218F" w:rsidRDefault="00BA5928" w:rsidP="00FF07B3">
      <w:pPr>
        <w:pStyle w:val="Estilo4"/>
      </w:pPr>
    </w:p>
    <w:p w:rsidR="00BF6D5F" w:rsidRPr="00BF6D5F" w:rsidRDefault="00BF6D5F" w:rsidP="00C95211">
      <w:pPr>
        <w:pStyle w:val="Estilo30"/>
        <w:spacing w:after="200"/>
        <w:rPr>
          <w:lang w:val="es-MX"/>
        </w:rPr>
      </w:pPr>
      <w:r w:rsidRPr="00BF6D5F">
        <w:rPr>
          <w:lang w:val="es-MX"/>
        </w:rPr>
        <w:t xml:space="preserve">Plantear un plan de mejoramiento para que sea un medio de comunicación interno efectivo, útil y oportuno, incluyendo la revisión del inventario y la definición de unos lineamientos para su producción, publicación, uso y mantenimiento, incluyendo en </w:t>
      </w:r>
      <w:proofErr w:type="gramStart"/>
      <w:r w:rsidRPr="00BF6D5F">
        <w:rPr>
          <w:lang w:val="es-MX"/>
        </w:rPr>
        <w:t>los mismos</w:t>
      </w:r>
      <w:proofErr w:type="gramEnd"/>
      <w:r w:rsidRPr="00BF6D5F">
        <w:rPr>
          <w:lang w:val="es-MX"/>
        </w:rPr>
        <w:t xml:space="preserve"> pautas para l</w:t>
      </w:r>
      <w:r>
        <w:rPr>
          <w:lang w:val="es-MX"/>
        </w:rPr>
        <w:t>a</w:t>
      </w:r>
      <w:r w:rsidR="00C95211">
        <w:rPr>
          <w:lang w:val="es-MX"/>
        </w:rPr>
        <w:t>s demás empresas del Grupo EPM.</w:t>
      </w:r>
    </w:p>
    <w:p w:rsidR="00BF6D5F" w:rsidRPr="00BF6D5F" w:rsidRDefault="00BF6D5F" w:rsidP="00C95211">
      <w:pPr>
        <w:pStyle w:val="Estilo30"/>
        <w:spacing w:after="200"/>
        <w:rPr>
          <w:lang w:val="es-MX"/>
        </w:rPr>
      </w:pPr>
      <w:r w:rsidRPr="00BF6D5F">
        <w:rPr>
          <w:lang w:val="es-MX"/>
        </w:rPr>
        <w:t>Detectar las necesidades existentes actualmente en la red de carteleras de EPM.</w:t>
      </w:r>
    </w:p>
    <w:p w:rsidR="00BF6D5F" w:rsidRPr="00BF6D5F" w:rsidRDefault="00BF6D5F" w:rsidP="00C95211">
      <w:pPr>
        <w:pStyle w:val="Estilo30"/>
        <w:spacing w:after="200"/>
        <w:rPr>
          <w:lang w:val="es-MX"/>
        </w:rPr>
      </w:pPr>
      <w:r w:rsidRPr="00BF6D5F">
        <w:rPr>
          <w:lang w:val="es-MX"/>
        </w:rPr>
        <w:t>Analizar la vigencia y permanencia que este medio debe tener en el Grupo EPM.</w:t>
      </w:r>
    </w:p>
    <w:p w:rsidR="00BF6D5F" w:rsidRPr="00BF6D5F" w:rsidRDefault="00BF6D5F" w:rsidP="00C95211">
      <w:pPr>
        <w:pStyle w:val="Estilo30"/>
        <w:spacing w:after="200"/>
        <w:rPr>
          <w:lang w:val="es-MX"/>
        </w:rPr>
      </w:pPr>
      <w:r w:rsidRPr="00BF6D5F">
        <w:rPr>
          <w:lang w:val="es-MX"/>
        </w:rPr>
        <w:t xml:space="preserve">Desarrollar en la Proveeduría (mercado para la canasta familiar de los funcionarios) y en el piso 11 del Edificio EPM la primera fase o piloto del plan de mejoramiento. </w:t>
      </w:r>
    </w:p>
    <w:p w:rsidR="00BF6D5F" w:rsidRPr="00BF6D5F" w:rsidRDefault="00BF6D5F" w:rsidP="00C95211">
      <w:pPr>
        <w:pStyle w:val="Estilo30"/>
        <w:spacing w:after="200"/>
        <w:rPr>
          <w:lang w:val="es-MX"/>
        </w:rPr>
      </w:pPr>
      <w:r w:rsidRPr="00BF6D5F">
        <w:rPr>
          <w:lang w:val="es-MX"/>
        </w:rPr>
        <w:t>Fortalecer las relaciones ya creadas con el público específico de la red de carteleras, como son los corresponsales y lectores de las carteleras.</w:t>
      </w:r>
    </w:p>
    <w:p w:rsidR="00BF6D5F" w:rsidRPr="00BF6D5F" w:rsidRDefault="00BF6D5F" w:rsidP="00BF6D5F">
      <w:pPr>
        <w:pStyle w:val="Estilo30"/>
        <w:rPr>
          <w:lang w:val="es-MX"/>
        </w:rPr>
      </w:pPr>
      <w:r w:rsidRPr="00BF6D5F">
        <w:rPr>
          <w:lang w:val="es-MX"/>
        </w:rPr>
        <w:lastRenderedPageBreak/>
        <w:t>Capacitar a los corresponsales de la red de carteleras en su función como difusores de información en cada una de sus sedes de trabajo.</w:t>
      </w:r>
    </w:p>
    <w:p w:rsidR="006A757C" w:rsidRPr="00BF6D5F" w:rsidRDefault="006A757C" w:rsidP="00C0218F">
      <w:pPr>
        <w:pStyle w:val="Estilo30"/>
        <w:rPr>
          <w:lang w:val="es-MX"/>
        </w:rPr>
      </w:pPr>
    </w:p>
    <w:p w:rsidR="006A757C" w:rsidRPr="00BE0906" w:rsidRDefault="006A757C" w:rsidP="006A757C">
      <w:pPr>
        <w:pStyle w:val="NormalWeb"/>
        <w:spacing w:before="0" w:beforeAutospacing="0" w:after="0" w:afterAutospacing="0" w:line="360" w:lineRule="auto"/>
      </w:pPr>
    </w:p>
    <w:p w:rsidR="006A757C" w:rsidRPr="00BE0906" w:rsidRDefault="006A757C" w:rsidP="00FE7DD5">
      <w:pPr>
        <w:rPr>
          <w:rFonts w:ascii="Times New Roman" w:eastAsia="Times New Roman" w:hAnsi="Times New Roman" w:cs="Times New Roman"/>
          <w:sz w:val="24"/>
          <w:szCs w:val="24"/>
          <w:lang w:eastAsia="es-CO"/>
        </w:rPr>
      </w:pPr>
      <w:r w:rsidRPr="00BE0906">
        <w:rPr>
          <w:rFonts w:ascii="Times New Roman" w:hAnsi="Times New Roman" w:cs="Times New Roman"/>
          <w:sz w:val="24"/>
          <w:szCs w:val="24"/>
        </w:rPr>
        <w:br w:type="page"/>
      </w:r>
    </w:p>
    <w:p w:rsidR="005F2EF3" w:rsidRPr="002C5070" w:rsidRDefault="00D37E0F" w:rsidP="002C5070">
      <w:pPr>
        <w:pStyle w:val="Ttulo1"/>
        <w:jc w:val="center"/>
        <w:rPr>
          <w:sz w:val="24"/>
          <w:szCs w:val="24"/>
        </w:rPr>
      </w:pPr>
      <w:bookmarkStart w:id="7" w:name="_Toc393182050"/>
      <w:r w:rsidRPr="002C5070">
        <w:rPr>
          <w:sz w:val="24"/>
          <w:szCs w:val="24"/>
        </w:rPr>
        <w:lastRenderedPageBreak/>
        <w:t>M</w:t>
      </w:r>
      <w:r w:rsidR="00036884" w:rsidRPr="002C5070">
        <w:rPr>
          <w:sz w:val="24"/>
          <w:szCs w:val="24"/>
        </w:rPr>
        <w:t>arco teórico</w:t>
      </w:r>
      <w:bookmarkEnd w:id="7"/>
    </w:p>
    <w:p w:rsidR="00CD5207" w:rsidRDefault="00CD5207" w:rsidP="00FF07B3">
      <w:pPr>
        <w:pStyle w:val="Estilo4"/>
      </w:pPr>
    </w:p>
    <w:p w:rsidR="005655A7" w:rsidRPr="00914B7E" w:rsidRDefault="00E9712C" w:rsidP="00914B7E">
      <w:pPr>
        <w:pStyle w:val="Ttulo2"/>
        <w:rPr>
          <w:sz w:val="24"/>
          <w:szCs w:val="24"/>
        </w:rPr>
      </w:pPr>
      <w:bookmarkStart w:id="8" w:name="_Toc393182051"/>
      <w:r w:rsidRPr="00914B7E">
        <w:rPr>
          <w:sz w:val="24"/>
          <w:szCs w:val="24"/>
        </w:rPr>
        <w:t>Las carteleras como medio interno de información</w:t>
      </w:r>
      <w:bookmarkEnd w:id="8"/>
    </w:p>
    <w:p w:rsidR="00CD5207" w:rsidRDefault="00CD5207" w:rsidP="00E9712C">
      <w:pPr>
        <w:pStyle w:val="Ttulo9"/>
        <w:ind w:firstLine="709"/>
        <w:rPr>
          <w:rFonts w:ascii="Times New Roman" w:eastAsia="Times New Roman" w:hAnsi="Times New Roman" w:cs="Times New Roman"/>
          <w:i w:val="0"/>
          <w:iCs w:val="0"/>
          <w:spacing w:val="0"/>
          <w:sz w:val="24"/>
          <w:szCs w:val="24"/>
          <w:lang w:eastAsia="es-CO"/>
        </w:rPr>
      </w:pPr>
    </w:p>
    <w:p w:rsidR="006B22AE" w:rsidRPr="00C95211" w:rsidRDefault="00E9712C" w:rsidP="00C95211">
      <w:pPr>
        <w:pStyle w:val="Estilo30"/>
        <w:spacing w:after="200"/>
        <w:rPr>
          <w:i/>
          <w:lang w:val="es-ES"/>
        </w:rPr>
      </w:pPr>
      <w:r w:rsidRPr="00E9712C">
        <w:rPr>
          <w:lang w:val="es-ES"/>
        </w:rPr>
        <w:t>Teniendo como base la condición de que si hay un grupo de personas con intereses comunes es inherente que haya también comunicación entre ellos, no es posible imaginar una organización sin comunicación.</w:t>
      </w:r>
    </w:p>
    <w:p w:rsidR="00DF6BBB" w:rsidRPr="00C95211" w:rsidRDefault="00E9712C" w:rsidP="00C95211">
      <w:pPr>
        <w:pStyle w:val="Estilo30"/>
        <w:spacing w:after="200"/>
        <w:rPr>
          <w:i/>
          <w:lang w:val="es-ES"/>
        </w:rPr>
      </w:pPr>
      <w:r w:rsidRPr="00E9712C">
        <w:rPr>
          <w:lang w:val="es-ES"/>
        </w:rPr>
        <w:t>Las carteleras como medio ancestral de divulgación interno de las empresas son el primer canal para que fluya la información entre sus trabajadores, con gran poder de convocatoria y cobertura, dadas las facilidades para su ubicación y la compresión del material expuesto. Son también ideales para dar a conocer las campañas de la empresa (comerciales, administrativas, financieras, sociales, culturales</w:t>
      </w:r>
      <w:r w:rsidR="006B22AE">
        <w:rPr>
          <w:lang w:val="es-ES"/>
        </w:rPr>
        <w:t xml:space="preserve"> y de interacción, entre otros).</w:t>
      </w:r>
    </w:p>
    <w:p w:rsidR="006B22AE" w:rsidRDefault="00DF6BBB" w:rsidP="00C95211">
      <w:pPr>
        <w:pStyle w:val="Estilo30"/>
        <w:spacing w:after="200"/>
        <w:rPr>
          <w:i/>
          <w:lang w:val="es-ES"/>
        </w:rPr>
      </w:pPr>
      <w:r>
        <w:rPr>
          <w:lang w:val="es-ES"/>
        </w:rPr>
        <w:t>“</w:t>
      </w:r>
      <w:r w:rsidR="00E9712C" w:rsidRPr="00E9712C">
        <w:rPr>
          <w:lang w:val="es-ES"/>
        </w:rPr>
        <w:t>Esta información debe influir en las opiniones, actitudes y conductas del público interno y externo de la organización, todo ello con el fin de que cumpla mejor y más rápidamente con sus objetivos</w:t>
      </w:r>
      <w:r>
        <w:rPr>
          <w:lang w:val="es-ES"/>
        </w:rPr>
        <w:t>”</w:t>
      </w:r>
      <w:r w:rsidR="00E9712C" w:rsidRPr="00E9712C">
        <w:rPr>
          <w:lang w:val="es-ES"/>
        </w:rPr>
        <w:t xml:space="preserve"> </w:t>
      </w:r>
      <w:r w:rsidR="00E9712C" w:rsidRPr="00846DA4">
        <w:rPr>
          <w:lang w:val="es-ES"/>
        </w:rPr>
        <w:t>(Fernández, 1999</w:t>
      </w:r>
      <w:r w:rsidR="00D805EE" w:rsidRPr="00846DA4">
        <w:rPr>
          <w:lang w:val="es-ES"/>
        </w:rPr>
        <w:t>, p.</w:t>
      </w:r>
      <w:r w:rsidR="00846DA4" w:rsidRPr="00846DA4">
        <w:rPr>
          <w:lang w:val="es-ES"/>
        </w:rPr>
        <w:t>12)</w:t>
      </w:r>
      <w:r w:rsidR="00846DA4">
        <w:rPr>
          <w:lang w:val="es-ES"/>
        </w:rPr>
        <w:t>.</w:t>
      </w:r>
    </w:p>
    <w:p w:rsidR="006B22AE" w:rsidRDefault="00E9712C" w:rsidP="00DF3A0D">
      <w:pPr>
        <w:pStyle w:val="Estilo30"/>
        <w:ind w:left="1418" w:firstLine="0"/>
        <w:rPr>
          <w:i/>
          <w:lang w:val="es-ES"/>
        </w:rPr>
      </w:pPr>
      <w:r w:rsidRPr="00E9712C">
        <w:rPr>
          <w:lang w:val="es-ES"/>
        </w:rPr>
        <w:t xml:space="preserve">Según su utilización, propósito, contenido, características del público al que va dirigida y las circunstancias coyunturales que viva la organización, tal información puede ser emitida por medio de un boletín de prensa, una carta, las carteleras, un libreto para eventos, un foto-noticia, un artículo periodístico o un informe de gestión </w:t>
      </w:r>
      <w:r w:rsidRPr="00E202CF">
        <w:rPr>
          <w:lang w:val="es-ES"/>
        </w:rPr>
        <w:t xml:space="preserve">(Sánchez </w:t>
      </w:r>
      <w:r w:rsidR="00846DA4" w:rsidRPr="00E202CF">
        <w:rPr>
          <w:lang w:val="es-ES"/>
        </w:rPr>
        <w:t>&amp;</w:t>
      </w:r>
      <w:r w:rsidRPr="00E202CF">
        <w:rPr>
          <w:lang w:val="es-ES"/>
        </w:rPr>
        <w:t xml:space="preserve"> Osorio, </w:t>
      </w:r>
      <w:r w:rsidR="00E202CF" w:rsidRPr="00E202CF">
        <w:rPr>
          <w:lang w:val="es-ES"/>
        </w:rPr>
        <w:t>2007</w:t>
      </w:r>
      <w:r w:rsidRPr="00E202CF">
        <w:rPr>
          <w:lang w:val="es-ES"/>
        </w:rPr>
        <w:t>, p.38).</w:t>
      </w:r>
    </w:p>
    <w:p w:rsidR="006B22AE" w:rsidRDefault="006B22AE" w:rsidP="00883179">
      <w:pPr>
        <w:pStyle w:val="Estilo30"/>
        <w:rPr>
          <w:i/>
          <w:lang w:val="es-ES"/>
        </w:rPr>
      </w:pPr>
    </w:p>
    <w:p w:rsidR="00DF6BBB" w:rsidRDefault="00E9712C" w:rsidP="00C95211">
      <w:pPr>
        <w:pStyle w:val="Estilo30"/>
        <w:spacing w:after="200"/>
        <w:rPr>
          <w:i/>
          <w:lang w:val="es-ES"/>
        </w:rPr>
      </w:pPr>
      <w:r w:rsidRPr="00E9712C">
        <w:rPr>
          <w:lang w:val="es-ES"/>
        </w:rPr>
        <w:lastRenderedPageBreak/>
        <w:t xml:space="preserve">Fernández plantea que la comunicación organizacional puede dividirse de acuerdo con sus públicos en: comunicación interna y externa; para este caso en particular las carteleras en EPM deben ser un medio </w:t>
      </w:r>
      <w:proofErr w:type="spellStart"/>
      <w:r w:rsidRPr="00E9712C">
        <w:rPr>
          <w:lang w:val="es-ES"/>
        </w:rPr>
        <w:t>apalancador</w:t>
      </w:r>
      <w:proofErr w:type="spellEnd"/>
      <w:r w:rsidRPr="00E9712C">
        <w:rPr>
          <w:lang w:val="es-ES"/>
        </w:rPr>
        <w:t xml:space="preserve"> de la comunicación interna que impacta directamente a los funcionarios y operarios.</w:t>
      </w:r>
    </w:p>
    <w:p w:rsidR="006B22AE" w:rsidRDefault="00DF6BBB" w:rsidP="00C95211">
      <w:pPr>
        <w:pStyle w:val="Estilo30"/>
        <w:spacing w:after="200"/>
        <w:rPr>
          <w:i/>
          <w:lang w:val="es-ES"/>
        </w:rPr>
      </w:pPr>
      <w:r>
        <w:rPr>
          <w:lang w:val="es-ES"/>
        </w:rPr>
        <w:t>“</w:t>
      </w:r>
      <w:r w:rsidR="00E9712C" w:rsidRPr="00E9712C">
        <w:rPr>
          <w:lang w:val="es-ES"/>
        </w:rPr>
        <w:t xml:space="preserve">La comunicación interna, entendida como una herramienta de gestión que es modelo de mensajes compartidos entre los miembros de la organización, deberá de ser fluida, </w:t>
      </w:r>
      <w:proofErr w:type="spellStart"/>
      <w:r w:rsidR="00E9712C" w:rsidRPr="00E9712C">
        <w:rPr>
          <w:lang w:val="es-ES"/>
        </w:rPr>
        <w:t>implicante</w:t>
      </w:r>
      <w:proofErr w:type="spellEnd"/>
      <w:r w:rsidR="00E9712C" w:rsidRPr="00E9712C">
        <w:rPr>
          <w:lang w:val="es-ES"/>
        </w:rPr>
        <w:t xml:space="preserve">, </w:t>
      </w:r>
      <w:proofErr w:type="spellStart"/>
      <w:r w:rsidR="00E9712C" w:rsidRPr="00E9712C">
        <w:rPr>
          <w:lang w:val="es-ES"/>
        </w:rPr>
        <w:t>motivante</w:t>
      </w:r>
      <w:proofErr w:type="spellEnd"/>
      <w:r w:rsidR="00E9712C" w:rsidRPr="00E9712C">
        <w:rPr>
          <w:lang w:val="es-ES"/>
        </w:rPr>
        <w:t>, estimulante y efectiva</w:t>
      </w:r>
      <w:r>
        <w:rPr>
          <w:lang w:val="es-ES"/>
        </w:rPr>
        <w:t>”</w:t>
      </w:r>
      <w:r w:rsidR="00E9712C" w:rsidRPr="00E9712C">
        <w:rPr>
          <w:lang w:val="es-ES"/>
        </w:rPr>
        <w:t xml:space="preserve"> </w:t>
      </w:r>
      <w:r w:rsidR="00E9712C" w:rsidRPr="00104E11">
        <w:rPr>
          <w:lang w:val="es-ES"/>
        </w:rPr>
        <w:t>(Oriol</w:t>
      </w:r>
      <w:r w:rsidR="00B77056">
        <w:rPr>
          <w:lang w:val="es-ES"/>
        </w:rPr>
        <w:t xml:space="preserve"> et al.</w:t>
      </w:r>
      <w:r w:rsidR="00E9712C" w:rsidRPr="00104E11">
        <w:rPr>
          <w:lang w:val="es-ES"/>
        </w:rPr>
        <w:t>, 2001).</w:t>
      </w:r>
    </w:p>
    <w:p w:rsidR="00DF6BBB" w:rsidRDefault="00E9712C" w:rsidP="00C95211">
      <w:pPr>
        <w:pStyle w:val="Estilo30"/>
        <w:spacing w:after="200"/>
        <w:rPr>
          <w:i/>
          <w:lang w:val="es-ES"/>
        </w:rPr>
      </w:pPr>
      <w:r w:rsidRPr="00E9712C">
        <w:rPr>
          <w:lang w:val="es-ES"/>
        </w:rPr>
        <w:t xml:space="preserve">Es un deber que se tiene como periodista y comunicador informar a la sociedad sobre los acontecimientos que la rodean y, así mismo, es para la sociedad un derecho estar informada sobre lo que está aconteciendo en su entorno. </w:t>
      </w:r>
    </w:p>
    <w:p w:rsidR="00E9712C" w:rsidRPr="00E9712C" w:rsidRDefault="00E9712C" w:rsidP="00C95211">
      <w:pPr>
        <w:pStyle w:val="Estilo30"/>
        <w:ind w:firstLine="1418"/>
        <w:rPr>
          <w:i/>
          <w:lang w:val="es-ES"/>
        </w:rPr>
      </w:pPr>
      <w:r w:rsidRPr="00E9712C">
        <w:rPr>
          <w:lang w:val="es-ES"/>
        </w:rPr>
        <w:t>Como reza el artículo 20 de la Constitución Política de Colombia:</w:t>
      </w:r>
    </w:p>
    <w:p w:rsidR="00DF6BBB" w:rsidRDefault="00E9712C" w:rsidP="00C95211">
      <w:pPr>
        <w:pStyle w:val="Estilo30"/>
        <w:spacing w:after="200"/>
        <w:ind w:left="1418" w:firstLine="0"/>
        <w:rPr>
          <w:i/>
          <w:lang w:val="es-ES"/>
        </w:rPr>
      </w:pPr>
      <w:r w:rsidRPr="00E9712C">
        <w:rPr>
          <w:lang w:val="es-ES"/>
        </w:rPr>
        <w:t>Se garantiza a toda persona la libertad de expresar y difundir su pensamiento y opiniones, la de informar y recibir información veraz e imparcial, y la de fundar medios masivos de comunicación. Estos son libres y tienen responsabilidad social. Se garantiza el derecho a la rectificación en condicion</w:t>
      </w:r>
      <w:r w:rsidR="00FF1352">
        <w:rPr>
          <w:lang w:val="es-ES"/>
        </w:rPr>
        <w:t>es de equidad. No habrá censura</w:t>
      </w:r>
      <w:r w:rsidRPr="00E9712C">
        <w:rPr>
          <w:lang w:val="es-ES"/>
        </w:rPr>
        <w:t>.</w:t>
      </w:r>
    </w:p>
    <w:p w:rsidR="00DF6BBB" w:rsidRDefault="00E9712C" w:rsidP="00C95211">
      <w:pPr>
        <w:pStyle w:val="Estilo30"/>
        <w:spacing w:after="200"/>
        <w:rPr>
          <w:i/>
          <w:lang w:val="es-ES"/>
        </w:rPr>
      </w:pPr>
      <w:r w:rsidRPr="00E9712C">
        <w:rPr>
          <w:lang w:val="es-ES"/>
        </w:rPr>
        <w:t>Igualmente, en las organizaciones es de suma importancia cumplir con estos preceptos, bajo los elementos fundamentales que debe tener una información periodística, como lo son:</w:t>
      </w:r>
      <w:r w:rsidR="00AD1FE9">
        <w:rPr>
          <w:i/>
          <w:lang w:val="es-ES"/>
        </w:rPr>
        <w:t xml:space="preserve"> </w:t>
      </w:r>
      <w:r w:rsidR="00AD1FE9">
        <w:rPr>
          <w:lang w:val="es-ES"/>
        </w:rPr>
        <w:t>v</w:t>
      </w:r>
      <w:r w:rsidRPr="00E9712C">
        <w:rPr>
          <w:lang w:val="es-ES"/>
        </w:rPr>
        <w:t>eracidad</w:t>
      </w:r>
      <w:r w:rsidR="00AD1FE9">
        <w:rPr>
          <w:i/>
          <w:lang w:val="es-ES"/>
        </w:rPr>
        <w:t xml:space="preserve">, </w:t>
      </w:r>
      <w:r w:rsidR="00AD1FE9" w:rsidRPr="00AD1FE9">
        <w:rPr>
          <w:lang w:val="es-ES"/>
        </w:rPr>
        <w:t>a</w:t>
      </w:r>
      <w:r w:rsidRPr="00AD1FE9">
        <w:rPr>
          <w:lang w:val="es-ES"/>
        </w:rPr>
        <w:t>ctualidad</w:t>
      </w:r>
      <w:r w:rsidR="00AD1FE9">
        <w:rPr>
          <w:i/>
          <w:lang w:val="es-ES"/>
        </w:rPr>
        <w:t xml:space="preserve">, </w:t>
      </w:r>
      <w:r w:rsidR="00AD1FE9" w:rsidRPr="00AD1FE9">
        <w:rPr>
          <w:lang w:val="es-ES"/>
        </w:rPr>
        <w:t>i</w:t>
      </w:r>
      <w:r w:rsidRPr="00AD1FE9">
        <w:rPr>
          <w:lang w:val="es-ES"/>
        </w:rPr>
        <w:t>nterés</w:t>
      </w:r>
      <w:r w:rsidRPr="00E9712C">
        <w:rPr>
          <w:lang w:val="es-ES"/>
        </w:rPr>
        <w:t xml:space="preserve"> general</w:t>
      </w:r>
      <w:r w:rsidR="00AD1FE9">
        <w:rPr>
          <w:i/>
          <w:lang w:val="es-ES"/>
        </w:rPr>
        <w:t xml:space="preserve">, </w:t>
      </w:r>
      <w:r w:rsidR="00AD1FE9" w:rsidRPr="00AD1FE9">
        <w:rPr>
          <w:lang w:val="es-ES"/>
        </w:rPr>
        <w:t>n</w:t>
      </w:r>
      <w:r w:rsidRPr="00AD1FE9">
        <w:rPr>
          <w:lang w:val="es-ES"/>
        </w:rPr>
        <w:t>ovedad</w:t>
      </w:r>
      <w:r w:rsidR="00AD1FE9">
        <w:rPr>
          <w:lang w:val="es-ES"/>
        </w:rPr>
        <w:t>, o</w:t>
      </w:r>
      <w:r w:rsidRPr="00E9712C">
        <w:rPr>
          <w:lang w:val="es-ES"/>
        </w:rPr>
        <w:t>bjetividad</w:t>
      </w:r>
      <w:r w:rsidR="00AD1FE9">
        <w:rPr>
          <w:lang w:val="es-ES"/>
        </w:rPr>
        <w:t>, c</w:t>
      </w:r>
      <w:r w:rsidRPr="00E9712C">
        <w:rPr>
          <w:lang w:val="es-ES"/>
        </w:rPr>
        <w:t>laridad</w:t>
      </w:r>
      <w:r w:rsidR="00AD1FE9">
        <w:rPr>
          <w:lang w:val="es-ES"/>
        </w:rPr>
        <w:t>, p</w:t>
      </w:r>
      <w:r w:rsidRPr="00E9712C">
        <w:rPr>
          <w:lang w:val="es-ES"/>
        </w:rPr>
        <w:t>rominencia</w:t>
      </w:r>
      <w:r w:rsidR="00AD1FE9">
        <w:rPr>
          <w:lang w:val="es-ES"/>
        </w:rPr>
        <w:t>, g</w:t>
      </w:r>
      <w:r w:rsidRPr="00E9712C">
        <w:rPr>
          <w:lang w:val="es-ES"/>
        </w:rPr>
        <w:t>eneralidad</w:t>
      </w:r>
      <w:r w:rsidR="00AD1FE9">
        <w:rPr>
          <w:lang w:val="es-ES"/>
        </w:rPr>
        <w:t>, d</w:t>
      </w:r>
      <w:r w:rsidRPr="00E9712C">
        <w:rPr>
          <w:lang w:val="es-ES"/>
        </w:rPr>
        <w:t>esenlace</w:t>
      </w:r>
      <w:r w:rsidR="00AD1FE9">
        <w:rPr>
          <w:lang w:val="es-ES"/>
        </w:rPr>
        <w:t>, s</w:t>
      </w:r>
      <w:r w:rsidRPr="00E9712C">
        <w:rPr>
          <w:lang w:val="es-ES"/>
        </w:rPr>
        <w:t>entido de oportunidad</w:t>
      </w:r>
      <w:r w:rsidR="00AD1FE9">
        <w:rPr>
          <w:lang w:val="es-ES"/>
        </w:rPr>
        <w:t xml:space="preserve"> y p</w:t>
      </w:r>
      <w:r w:rsidRPr="00E9712C">
        <w:rPr>
          <w:lang w:val="es-ES"/>
        </w:rPr>
        <w:t>roximidad</w:t>
      </w:r>
      <w:r w:rsidR="00AD1FE9">
        <w:rPr>
          <w:lang w:val="es-ES"/>
        </w:rPr>
        <w:t>.</w:t>
      </w:r>
    </w:p>
    <w:p w:rsidR="00267AD9" w:rsidRDefault="00E9712C" w:rsidP="00883179">
      <w:pPr>
        <w:pStyle w:val="Estilo30"/>
        <w:rPr>
          <w:i/>
          <w:iCs/>
          <w:lang w:val="es-ES"/>
        </w:rPr>
      </w:pPr>
      <w:r w:rsidRPr="00DF6BBB">
        <w:rPr>
          <w:lang w:val="es-ES"/>
        </w:rPr>
        <w:t xml:space="preserve">Para </w:t>
      </w:r>
      <w:r w:rsidRPr="00676171">
        <w:rPr>
          <w:lang w:val="es-ES"/>
        </w:rPr>
        <w:t>González (2006)</w:t>
      </w:r>
      <w:r w:rsidRPr="00DF6BBB">
        <w:rPr>
          <w:lang w:val="es-ES"/>
        </w:rPr>
        <w:t xml:space="preserve"> la información en una empresa debe ser un recurso básico para el desarrollo de las relaciones humanas, ha de ser oportuna, porque es la herramienta fundamental </w:t>
      </w:r>
      <w:r w:rsidRPr="00DF6BBB">
        <w:rPr>
          <w:lang w:val="es-ES"/>
        </w:rPr>
        <w:lastRenderedPageBreak/>
        <w:t>para lograr sinergia, orientada a los actores de los diferentes procesos organizacionales, para dar a conocer las políticas, el desarrollo cultural, económico, social y académico de la empresa, permitiendo así enriquecer la calidad de trabajo.</w:t>
      </w:r>
    </w:p>
    <w:p w:rsidR="00DF6BBB" w:rsidRDefault="00DF6BBB" w:rsidP="00FF07B3">
      <w:pPr>
        <w:pStyle w:val="Estilo4"/>
        <w:rPr>
          <w:rFonts w:eastAsiaTheme="minorEastAsia"/>
        </w:rPr>
      </w:pPr>
    </w:p>
    <w:p w:rsidR="00DF6BBB" w:rsidRPr="00914B7E" w:rsidRDefault="00DF6BBB" w:rsidP="00914B7E">
      <w:pPr>
        <w:pStyle w:val="Ttulo2"/>
        <w:rPr>
          <w:sz w:val="24"/>
          <w:szCs w:val="24"/>
        </w:rPr>
      </w:pPr>
      <w:bookmarkStart w:id="9" w:name="_Toc393182052"/>
      <w:r w:rsidRPr="00914B7E">
        <w:rPr>
          <w:sz w:val="24"/>
          <w:szCs w:val="24"/>
        </w:rPr>
        <w:t>El público interno en la migración hacia lo tecnológico</w:t>
      </w:r>
      <w:bookmarkEnd w:id="9"/>
    </w:p>
    <w:p w:rsidR="00DF6BBB" w:rsidRDefault="00DF6BBB" w:rsidP="00FF07B3">
      <w:pPr>
        <w:pStyle w:val="Estilo4"/>
      </w:pPr>
    </w:p>
    <w:p w:rsidR="00DF6BBB" w:rsidRPr="00FF1352" w:rsidRDefault="00DF6BBB" w:rsidP="00C95211">
      <w:pPr>
        <w:pStyle w:val="Estilo30"/>
        <w:spacing w:after="200"/>
        <w:rPr>
          <w:b/>
        </w:rPr>
      </w:pPr>
      <w:r w:rsidRPr="00FF1352">
        <w:t>La comunicación ratifica la importancia en cualquier esfera social, en especial por los acelerados cambios tecnológicos. En este contexto, las empresas no están exentas de este fenómeno, incluso en algunas de ellas ha llegado a alterar en un cien por ciento sus medios de información y comunicación tanto internos como externos, migrando totalmente de lo físico a lo digital.</w:t>
      </w:r>
    </w:p>
    <w:p w:rsidR="00883179" w:rsidRPr="00C95211" w:rsidRDefault="00DF6BBB" w:rsidP="00C95211">
      <w:pPr>
        <w:pStyle w:val="Estilo30"/>
        <w:spacing w:after="200"/>
        <w:ind w:left="1418" w:firstLine="0"/>
      </w:pPr>
      <w:r w:rsidRPr="00FF1352">
        <w:t xml:space="preserve">En la comunicación organizacional, además de los medios de comunicación la herramienta fundamental es el recurso humano, tema que se desprende del clima laboral (es donde se menciona que del ambiente de trabajo depende la producción de la organización) y la calidad de vida laboral, por lo cual, se entiende que la atención otorgada al recurso humano y a la comunicación que estos demandan, contribuye al cumplimiento de sus objetivos como organización y, por consecuencia, al éxito de los planes o políticas de comunicación </w:t>
      </w:r>
      <w:r w:rsidRPr="00AD1FE9">
        <w:t>(Fernández</w:t>
      </w:r>
      <w:r w:rsidR="00104E11" w:rsidRPr="00AD1FE9">
        <w:t>, 1999</w:t>
      </w:r>
      <w:r w:rsidR="00B417B7">
        <w:t>, p.31</w:t>
      </w:r>
      <w:r w:rsidR="00AD1FE9" w:rsidRPr="00AD1FE9">
        <w:t>).</w:t>
      </w:r>
    </w:p>
    <w:p w:rsidR="00FF1352" w:rsidRPr="00C95211" w:rsidRDefault="00DF6BBB" w:rsidP="00C95211">
      <w:pPr>
        <w:pStyle w:val="Estilo30"/>
        <w:spacing w:after="200"/>
        <w:rPr>
          <w:b/>
          <w:lang w:val="es-ES"/>
        </w:rPr>
      </w:pPr>
      <w:r w:rsidRPr="00DF6BBB">
        <w:rPr>
          <w:color w:val="000000"/>
          <w:lang w:val="es-ES"/>
        </w:rPr>
        <w:t xml:space="preserve">Es por tal motivo que no se puede hacer a un lado al segmentado grupo de funcionarios a los cuales está dirigida la red de carteleras en EPM, porque aunque sea una empresa innovadora, moderna y tecnológica, incluyendo sus medios internos de comunicación, hay una gran cantidad </w:t>
      </w:r>
      <w:r w:rsidRPr="00DF6BBB">
        <w:rPr>
          <w:color w:val="000000"/>
          <w:lang w:val="es-ES"/>
        </w:rPr>
        <w:lastRenderedPageBreak/>
        <w:t>de operarios que no tienen acceso en su lugar de trabajo a un computador, por lo cual las carteleras son la plataforma estratégica para llevarles de primera mano la información de su contexto empresarial.</w:t>
      </w:r>
    </w:p>
    <w:p w:rsidR="006B1D31" w:rsidRDefault="00DF6BBB" w:rsidP="00C95211">
      <w:pPr>
        <w:pStyle w:val="Estilo30"/>
        <w:spacing w:after="200"/>
        <w:rPr>
          <w:b/>
          <w:lang w:val="es-ES"/>
        </w:rPr>
      </w:pPr>
      <w:r w:rsidRPr="00DF6BBB">
        <w:rPr>
          <w:color w:val="000000"/>
          <w:lang w:val="es-ES"/>
        </w:rPr>
        <w:t>Debido a los servicios que presta EPM a la sociedad (energía, agua y gas) la empresa tiene funcionarios que su lugar de trabajo no es en una oficina al frente de un computador, por lo cual no pueden interactuar con los medios digitales que la Gerencia de Comunicación Corporativa ofrece al público interno.</w:t>
      </w:r>
    </w:p>
    <w:p w:rsidR="00E3591C" w:rsidRDefault="00DF6BBB" w:rsidP="00C95211">
      <w:pPr>
        <w:pStyle w:val="Estilo30"/>
        <w:spacing w:after="200"/>
        <w:rPr>
          <w:b/>
          <w:lang w:val="es-ES"/>
        </w:rPr>
      </w:pPr>
      <w:r w:rsidRPr="00DF6BBB">
        <w:rPr>
          <w:color w:val="000000"/>
          <w:lang w:val="es-ES"/>
        </w:rPr>
        <w:t xml:space="preserve">Es en ese momento en que se visualiza a las carteleras como uno de los medios propios de este </w:t>
      </w:r>
      <w:r w:rsidRPr="00AD1FE9">
        <w:rPr>
          <w:color w:val="000000"/>
          <w:lang w:val="es-ES"/>
        </w:rPr>
        <w:t>target</w:t>
      </w:r>
      <w:r w:rsidRPr="00DF6BBB">
        <w:rPr>
          <w:color w:val="000000"/>
          <w:lang w:val="es-ES"/>
        </w:rPr>
        <w:t>, como lo es también “el Boletín telefónico”, innovador medio creado hace 6 años por la empresa para llegar con información corporativa una parte de este grupo de operarios o trabajadores de campo. Son canales de información diferentes a los digitales y análogos que apuntan, según sus particularidades, a un público específico en la empresa.</w:t>
      </w:r>
    </w:p>
    <w:p w:rsidR="00E3591C" w:rsidRDefault="00DF6BBB" w:rsidP="00C95211">
      <w:pPr>
        <w:pStyle w:val="Estilo30"/>
        <w:spacing w:after="200"/>
        <w:rPr>
          <w:b/>
          <w:lang w:val="es-ES"/>
        </w:rPr>
      </w:pPr>
      <w:r w:rsidRPr="00DF6BBB">
        <w:rPr>
          <w:color w:val="000000"/>
          <w:lang w:val="es-ES"/>
        </w:rPr>
        <w:t xml:space="preserve">Las plataformas virtuales se han convertido en el formato de comunicación </w:t>
      </w:r>
      <w:proofErr w:type="spellStart"/>
      <w:r w:rsidRPr="00DF6BBB">
        <w:rPr>
          <w:color w:val="000000"/>
          <w:lang w:val="es-ES"/>
        </w:rPr>
        <w:t>multimedial</w:t>
      </w:r>
      <w:proofErr w:type="spellEnd"/>
      <w:r w:rsidRPr="00DF6BBB">
        <w:rPr>
          <w:color w:val="000000"/>
          <w:lang w:val="es-ES"/>
        </w:rPr>
        <w:t xml:space="preserve"> preferido tanto por los comunicadores como por las audiencias, lo que ha llevado a que muchos medios físicos e impresos hayan migrado a lo tecnológico y digital.</w:t>
      </w:r>
    </w:p>
    <w:p w:rsidR="00E3591C" w:rsidRDefault="00DF6BBB" w:rsidP="00C95211">
      <w:pPr>
        <w:pStyle w:val="Estilo30"/>
        <w:spacing w:after="200"/>
        <w:ind w:left="1418" w:firstLine="0"/>
        <w:rPr>
          <w:b/>
          <w:lang w:val="es-ES"/>
        </w:rPr>
      </w:pPr>
      <w:r w:rsidRPr="00DF6BBB">
        <w:rPr>
          <w:color w:val="000000"/>
          <w:lang w:val="es-ES"/>
        </w:rPr>
        <w:t xml:space="preserve">Los avances de las TIC han permitido ser soportes para unos contenidos que permiten una comunicación instantánea, permanente y universal como ningún otro medio lo había hecho hasta ahora. La influencia del soporte, entendido como el medio, ha llegado al punto de influir sobre el propio contenido del mensaje </w:t>
      </w:r>
      <w:r w:rsidRPr="006F2E31">
        <w:rPr>
          <w:color w:val="000000"/>
          <w:lang w:val="es-ES"/>
        </w:rPr>
        <w:t>(</w:t>
      </w:r>
      <w:r w:rsidR="00B417B7">
        <w:rPr>
          <w:color w:val="000000"/>
          <w:lang w:val="es-ES"/>
        </w:rPr>
        <w:t>Moreno</w:t>
      </w:r>
      <w:r w:rsidRPr="006F2E31">
        <w:rPr>
          <w:color w:val="000000"/>
          <w:lang w:val="es-ES"/>
        </w:rPr>
        <w:t xml:space="preserve">, </w:t>
      </w:r>
      <w:r w:rsidR="006F2E31" w:rsidRPr="006F2E31">
        <w:rPr>
          <w:color w:val="000000"/>
          <w:lang w:val="es-ES"/>
        </w:rPr>
        <w:t>2007</w:t>
      </w:r>
      <w:r w:rsidRPr="006F2E31">
        <w:rPr>
          <w:color w:val="000000"/>
          <w:lang w:val="es-ES"/>
        </w:rPr>
        <w:t>, p. 85).</w:t>
      </w:r>
    </w:p>
    <w:p w:rsidR="00AD1FE9" w:rsidRDefault="00DF6BBB" w:rsidP="00B417B7">
      <w:pPr>
        <w:pStyle w:val="Estilo30"/>
        <w:rPr>
          <w:lang w:val="es-ES"/>
        </w:rPr>
      </w:pPr>
      <w:r w:rsidRPr="00DF6BBB">
        <w:rPr>
          <w:lang w:val="es-ES"/>
        </w:rPr>
        <w:t xml:space="preserve">Y siendo coherentes con el compromiso que EPM tiene con la Gente EPM en la cual están inmersos sus trabajadores, sin desmeritar los avances tecnológicos como empresa, se hace </w:t>
      </w:r>
      <w:r w:rsidRPr="00DF6BBB">
        <w:rPr>
          <w:lang w:val="es-ES"/>
        </w:rPr>
        <w:lastRenderedPageBreak/>
        <w:t xml:space="preserve">necesario hacer un análisis de la viabilidad de las carteleras, su pertinencia como medio, su </w:t>
      </w:r>
      <w:proofErr w:type="spellStart"/>
      <w:r w:rsidRPr="00DF6BBB">
        <w:rPr>
          <w:lang w:val="es-ES"/>
        </w:rPr>
        <w:t>lecturabilidad</w:t>
      </w:r>
      <w:proofErr w:type="spellEnd"/>
      <w:r w:rsidRPr="00DF6BBB">
        <w:rPr>
          <w:lang w:val="es-ES"/>
        </w:rPr>
        <w:t xml:space="preserve"> y los procedimientos que se emplean para producirlas y mantenerlas actualizadas.</w:t>
      </w:r>
    </w:p>
    <w:p w:rsidR="00B417B7" w:rsidRDefault="00B417B7" w:rsidP="00B417B7">
      <w:pPr>
        <w:pStyle w:val="Estilo30"/>
        <w:rPr>
          <w:lang w:val="es-ES"/>
        </w:rPr>
      </w:pPr>
    </w:p>
    <w:p w:rsidR="00097CDA" w:rsidRPr="00914B7E" w:rsidRDefault="00C14075" w:rsidP="00883179">
      <w:pPr>
        <w:pStyle w:val="Ttulo2"/>
        <w:rPr>
          <w:sz w:val="24"/>
          <w:szCs w:val="24"/>
        </w:rPr>
      </w:pPr>
      <w:bookmarkStart w:id="10" w:name="_Toc393182053"/>
      <w:r w:rsidRPr="00914B7E">
        <w:rPr>
          <w:sz w:val="24"/>
          <w:szCs w:val="24"/>
        </w:rPr>
        <w:t>La necesidad de un plan</w:t>
      </w:r>
      <w:bookmarkEnd w:id="10"/>
    </w:p>
    <w:p w:rsidR="00BE0906" w:rsidRDefault="00BE0906" w:rsidP="00C14075">
      <w:pPr>
        <w:pStyle w:val="Estilo3"/>
        <w:ind w:firstLine="0"/>
      </w:pPr>
    </w:p>
    <w:p w:rsidR="00C14075" w:rsidRPr="00C14075" w:rsidRDefault="00C14075" w:rsidP="00C95211">
      <w:pPr>
        <w:pStyle w:val="Estilo30"/>
        <w:spacing w:after="200"/>
        <w:ind w:left="1418" w:firstLine="0"/>
        <w:rPr>
          <w:lang w:val="es-ES"/>
        </w:rPr>
      </w:pPr>
      <w:r w:rsidRPr="00C14075">
        <w:rPr>
          <w:lang w:val="es-ES"/>
        </w:rPr>
        <w:t xml:space="preserve">La comunicación en las organizaciones constituye la herramienta estratégica que instauran las empresas para establecer lazos de intercambio de información entre los miembros para tomar decisiones en cuanto a actividades a desempeñar y cumplir, acordes con las metas personales y acordes con los objetivos de la organización </w:t>
      </w:r>
      <w:r w:rsidRPr="00AD1FE9">
        <w:rPr>
          <w:lang w:val="es-ES"/>
        </w:rPr>
        <w:t>(González, 2006).</w:t>
      </w:r>
    </w:p>
    <w:p w:rsidR="00C14075" w:rsidRPr="00C14075" w:rsidRDefault="00C14075" w:rsidP="00C95211">
      <w:pPr>
        <w:pStyle w:val="Estilo30"/>
        <w:spacing w:after="200"/>
        <w:rPr>
          <w:lang w:val="es-ES"/>
        </w:rPr>
      </w:pPr>
      <w:r>
        <w:rPr>
          <w:lang w:val="es-ES"/>
        </w:rPr>
        <w:t>“</w:t>
      </w:r>
      <w:r w:rsidRPr="00C14075">
        <w:rPr>
          <w:lang w:val="es-ES"/>
        </w:rPr>
        <w:t>Entre las herramientas de comunicación internas más usadas por las instituciones u organizaciones están: reuniones con los miembros del equipo, tablones de anuncios, conferencias, actos o eventos internos, revistas, videos, encuestas, intranet, buzón de sugerencias y auditoría de comunicación</w:t>
      </w:r>
      <w:r>
        <w:rPr>
          <w:lang w:val="es-ES"/>
        </w:rPr>
        <w:t>”</w:t>
      </w:r>
      <w:r w:rsidRPr="00C14075">
        <w:rPr>
          <w:lang w:val="es-ES"/>
        </w:rPr>
        <w:t xml:space="preserve"> </w:t>
      </w:r>
      <w:r w:rsidR="00AD1FE9">
        <w:rPr>
          <w:lang w:val="es-ES"/>
        </w:rPr>
        <w:t>(</w:t>
      </w:r>
      <w:r w:rsidR="00AD1FE9" w:rsidRPr="00104E11">
        <w:rPr>
          <w:lang w:val="es-ES"/>
        </w:rPr>
        <w:t>Oriol</w:t>
      </w:r>
      <w:r w:rsidR="00AD1FE9">
        <w:rPr>
          <w:lang w:val="es-ES"/>
        </w:rPr>
        <w:t xml:space="preserve"> et al.</w:t>
      </w:r>
      <w:r w:rsidR="00AD1FE9" w:rsidRPr="00104E11">
        <w:rPr>
          <w:lang w:val="es-ES"/>
        </w:rPr>
        <w:t>, 2001</w:t>
      </w:r>
      <w:r w:rsidR="00AD1FE9">
        <w:rPr>
          <w:lang w:val="es-ES"/>
        </w:rPr>
        <w:t>).</w:t>
      </w:r>
    </w:p>
    <w:p w:rsidR="00C14075" w:rsidRPr="00C14075" w:rsidRDefault="00C14075" w:rsidP="00C95211">
      <w:pPr>
        <w:pStyle w:val="Estilo30"/>
        <w:spacing w:after="200"/>
        <w:rPr>
          <w:lang w:val="es-ES"/>
        </w:rPr>
      </w:pPr>
      <w:r w:rsidRPr="00C14075">
        <w:rPr>
          <w:lang w:val="es-ES"/>
        </w:rPr>
        <w:t>El diagnóstico institucional es un procedimiento de investigación que se realiza para evaluar la efectividad de estas herramientas de comunicación en una empresa. Resulta de utilidad para orientar la intervención del comunicador en su interior, toda vez que le proporciona información acerca de los diferentes sistemas comunicacionales existentes.</w:t>
      </w:r>
    </w:p>
    <w:p w:rsidR="00C14075" w:rsidRPr="00C14075" w:rsidRDefault="00C14075" w:rsidP="00C95211">
      <w:pPr>
        <w:pStyle w:val="Estilo30"/>
        <w:spacing w:after="200"/>
        <w:rPr>
          <w:lang w:val="es-ES"/>
        </w:rPr>
      </w:pPr>
      <w:r w:rsidRPr="00C14075">
        <w:rPr>
          <w:lang w:val="es-ES"/>
        </w:rPr>
        <w:t xml:space="preserve">De acuerdo con la Real Academia Española un diagnóstico es el “Arte o acto de conocer la naturaleza de una enfermedad mediante la observación de sus síntomas y signos”. Puede decirse, entonces, que una empresa es saludable cuando funciona eficientemente y logra alcanzar sus metas, y se pueden tomar como enfermedades a todo aquello que lo dificulte o impida, </w:t>
      </w:r>
      <w:r w:rsidRPr="00C14075">
        <w:rPr>
          <w:lang w:val="es-ES"/>
        </w:rPr>
        <w:lastRenderedPageBreak/>
        <w:t>siendo este el insumo de donde la comunicación organizacional genera estrategias para hacer a la empresa más saludable.</w:t>
      </w:r>
    </w:p>
    <w:p w:rsidR="00C14075" w:rsidRPr="00C14075" w:rsidRDefault="00C14075" w:rsidP="00C95211">
      <w:pPr>
        <w:pStyle w:val="Estilo30"/>
        <w:spacing w:after="200"/>
        <w:ind w:left="1418" w:firstLine="0"/>
        <w:rPr>
          <w:lang w:val="es-ES"/>
        </w:rPr>
      </w:pPr>
      <w:r w:rsidRPr="00C14075">
        <w:rPr>
          <w:lang w:val="es-ES"/>
        </w:rPr>
        <w:t>La importancia de diagnosticar la comunicación organizacional en una empresa, radica en que al conocer exactamente cuál es la enfermedad o problema que está afectando el funcionamiento de la misma, entonces se puede proceder a diseñar un plan integral de comunicación adecuado que resuelva, en forma atinada, las situaciones problemáticas detectadas; pues aquella persona que pretenda implementar un programa de comunicación organizacional, poniendo tableros informativos por todos lados, haciendo folletos y revistas internas para los empleados etc., es como un doctor que antes de identificar la enfermedad de su paciente le recomienda antigripales y aspirinas co</w:t>
      </w:r>
      <w:r>
        <w:rPr>
          <w:lang w:val="es-ES"/>
        </w:rPr>
        <w:t>n el fin de que mejore su salud</w:t>
      </w:r>
      <w:r w:rsidRPr="00C14075">
        <w:rPr>
          <w:lang w:val="es-ES"/>
        </w:rPr>
        <w:t xml:space="preserve"> </w:t>
      </w:r>
      <w:r w:rsidRPr="00BE744E">
        <w:rPr>
          <w:lang w:val="es-ES"/>
        </w:rPr>
        <w:t>(L</w:t>
      </w:r>
      <w:r w:rsidR="00104E11" w:rsidRPr="00BE744E">
        <w:rPr>
          <w:lang w:val="es-ES"/>
        </w:rPr>
        <w:t>.</w:t>
      </w:r>
      <w:r w:rsidRPr="00BE744E">
        <w:rPr>
          <w:lang w:val="es-ES"/>
        </w:rPr>
        <w:t xml:space="preserve"> Acosta, </w:t>
      </w:r>
      <w:r w:rsidR="00104E11" w:rsidRPr="00BE744E">
        <w:rPr>
          <w:lang w:val="es-ES"/>
        </w:rPr>
        <w:t xml:space="preserve">Documento de clase: </w:t>
      </w:r>
      <w:r w:rsidRPr="00BE744E">
        <w:rPr>
          <w:lang w:val="es-ES"/>
        </w:rPr>
        <w:t xml:space="preserve">Técnicas de investigación, </w:t>
      </w:r>
      <w:r w:rsidR="00FA20F3">
        <w:rPr>
          <w:lang w:val="es-ES"/>
        </w:rPr>
        <w:t>marzo</w:t>
      </w:r>
      <w:r w:rsidR="00BE744E" w:rsidRPr="00BE744E">
        <w:rPr>
          <w:lang w:val="es-ES"/>
        </w:rPr>
        <w:t xml:space="preserve">, </w:t>
      </w:r>
      <w:r w:rsidRPr="00BE744E">
        <w:rPr>
          <w:lang w:val="es-ES"/>
        </w:rPr>
        <w:t>2013).</w:t>
      </w:r>
    </w:p>
    <w:p w:rsidR="00C14075" w:rsidRPr="00C14075" w:rsidRDefault="00C14075" w:rsidP="00C95211">
      <w:pPr>
        <w:pStyle w:val="Estilo30"/>
        <w:spacing w:after="200"/>
        <w:rPr>
          <w:lang w:val="es-ES"/>
        </w:rPr>
      </w:pPr>
      <w:r w:rsidRPr="00C14075">
        <w:rPr>
          <w:lang w:val="es-ES"/>
        </w:rPr>
        <w:t>Una vez terminado el diagnóstico se procede a diseñar un plan que satisfaga los vacíos comunicacionales detectados. Hoy en día la planeación estratégica es usada en las empresas como una metodología organizacional para verificar el alcance con sus públicos.</w:t>
      </w:r>
    </w:p>
    <w:p w:rsidR="00C14075" w:rsidRPr="00C14075" w:rsidRDefault="00C14075" w:rsidP="00C95211">
      <w:pPr>
        <w:pStyle w:val="Estilo30"/>
        <w:spacing w:after="200"/>
        <w:rPr>
          <w:lang w:val="es-ES"/>
        </w:rPr>
      </w:pPr>
      <w:r w:rsidRPr="00C14075">
        <w:rPr>
          <w:lang w:val="es-ES"/>
        </w:rPr>
        <w:t>Por lo tanto, en comunicación organizacional el plan deberá adaptarse a las necesidades institucionales como un método para mejorar la coherencia de las acciones con las políticas definidas.</w:t>
      </w:r>
    </w:p>
    <w:p w:rsidR="00AD1FE9" w:rsidRDefault="00C14075" w:rsidP="00DF3A0D">
      <w:pPr>
        <w:pStyle w:val="Estilo30"/>
        <w:ind w:left="1418" w:firstLine="0"/>
        <w:rPr>
          <w:lang w:val="es-ES"/>
        </w:rPr>
      </w:pPr>
      <w:r w:rsidRPr="00C14075">
        <w:rPr>
          <w:lang w:val="es-ES"/>
        </w:rPr>
        <w:t xml:space="preserve">Son funciones básicas de las comunicaciones en una empresa identificar, clasificar y darle el tratamiento adecuado a cada uno de los diversos públicos de la organización. La clave está en utilizar las herramientas de comunicación de </w:t>
      </w:r>
      <w:r w:rsidRPr="00C14075">
        <w:rPr>
          <w:lang w:val="es-ES"/>
        </w:rPr>
        <w:lastRenderedPageBreak/>
        <w:t xml:space="preserve">manera acertada, en forma oportuna y en los escenarios adecuados para que sean eficaces </w:t>
      </w:r>
      <w:r w:rsidRPr="00104E11">
        <w:rPr>
          <w:lang w:val="es-ES"/>
        </w:rPr>
        <w:t>(</w:t>
      </w:r>
      <w:r w:rsidR="00104E11" w:rsidRPr="00104E11">
        <w:rPr>
          <w:lang w:val="es-ES"/>
        </w:rPr>
        <w:t>Sánchez &amp; Osorio, 2007</w:t>
      </w:r>
      <w:r w:rsidR="00104E11">
        <w:rPr>
          <w:lang w:val="es-ES"/>
        </w:rPr>
        <w:t xml:space="preserve">, </w:t>
      </w:r>
      <w:r w:rsidRPr="00104E11">
        <w:rPr>
          <w:lang w:val="es-ES"/>
        </w:rPr>
        <w:t>p.26).</w:t>
      </w:r>
    </w:p>
    <w:p w:rsidR="00B417B7" w:rsidRDefault="00B417B7">
      <w:pPr>
        <w:rPr>
          <w:rFonts w:asciiTheme="majorHAnsi" w:eastAsiaTheme="majorEastAsia" w:hAnsiTheme="majorHAnsi" w:cstheme="majorBidi"/>
          <w:b/>
          <w:bCs/>
          <w:sz w:val="24"/>
          <w:szCs w:val="28"/>
        </w:rPr>
      </w:pPr>
      <w:r>
        <w:rPr>
          <w:sz w:val="24"/>
        </w:rPr>
        <w:br w:type="page"/>
      </w:r>
    </w:p>
    <w:p w:rsidR="00FF07B3" w:rsidRDefault="00FE7DD5" w:rsidP="00AD1FE9">
      <w:pPr>
        <w:pStyle w:val="Ttulo1"/>
        <w:jc w:val="center"/>
        <w:rPr>
          <w:sz w:val="24"/>
        </w:rPr>
      </w:pPr>
      <w:bookmarkStart w:id="11" w:name="_Toc393182054"/>
      <w:r w:rsidRPr="00AD1FE9">
        <w:rPr>
          <w:sz w:val="24"/>
        </w:rPr>
        <w:lastRenderedPageBreak/>
        <w:t>M</w:t>
      </w:r>
      <w:r w:rsidR="00036884" w:rsidRPr="00AD1FE9">
        <w:rPr>
          <w:sz w:val="24"/>
        </w:rPr>
        <w:t>etodología</w:t>
      </w:r>
      <w:bookmarkEnd w:id="11"/>
    </w:p>
    <w:p w:rsidR="00AD1FE9" w:rsidRPr="00AD1FE9" w:rsidRDefault="00AD1FE9" w:rsidP="00AD1FE9">
      <w:pPr>
        <w:rPr>
          <w:lang w:val="es-ES"/>
        </w:rPr>
      </w:pPr>
    </w:p>
    <w:p w:rsidR="00FF07B3" w:rsidRPr="006F465B" w:rsidRDefault="006B09D1" w:rsidP="006F465B">
      <w:pPr>
        <w:pStyle w:val="Estilo30"/>
        <w:spacing w:after="200"/>
        <w:rPr>
          <w:b/>
          <w:lang w:val="es-ES"/>
        </w:rPr>
      </w:pPr>
      <w:r w:rsidRPr="00FF07B3">
        <w:rPr>
          <w:lang w:val="es-ES"/>
        </w:rPr>
        <w:t>Para diseñar el plan de mejoramiento a la red de carteleras de EPM será necesario utilizar una metodología cualitativa, ya que se hará contacto directo con los actores que interfieren en este escenario, para posteriormente interpretar el contexto y el papel que desarrollan las carteleras en la organización.</w:t>
      </w:r>
    </w:p>
    <w:p w:rsidR="00FF07B3" w:rsidRPr="006B09D1" w:rsidRDefault="006B09D1" w:rsidP="006F465B">
      <w:pPr>
        <w:pStyle w:val="Estilo30"/>
        <w:spacing w:after="200"/>
        <w:rPr>
          <w:lang w:val="es-ES"/>
        </w:rPr>
      </w:pPr>
      <w:r w:rsidRPr="006B09D1">
        <w:rPr>
          <w:lang w:val="es-ES"/>
        </w:rPr>
        <w:t>Se hará uso de dos técnicas para la recolección de datos: 1) encuesta a los corresponsales de la red de carteleras y sus lectores en donde el instrumento de recolección será un cuestionario, y 2) observación directa obtenida de salidas de campo en donde los instrumentos de recolección serán una guía de observación y una cámara fotográfica.</w:t>
      </w:r>
    </w:p>
    <w:p w:rsidR="006B09D1" w:rsidRPr="006B09D1" w:rsidRDefault="006B09D1" w:rsidP="00883179">
      <w:pPr>
        <w:pStyle w:val="Estilo30"/>
        <w:rPr>
          <w:lang w:val="es-ES"/>
        </w:rPr>
      </w:pPr>
      <w:r w:rsidRPr="006B09D1">
        <w:rPr>
          <w:lang w:val="es-ES"/>
        </w:rPr>
        <w:t>Al ser la metodología cualitativa el diseño de la investigación será no experimental, puesto que no se trabajará desde un experimento y sus variables. Y finalmente se hará con un enfoque longitudinal, es decir que se podrá recoger la información varias veces en el proceso.</w:t>
      </w:r>
    </w:p>
    <w:p w:rsidR="00BA5230" w:rsidRPr="006B09D1" w:rsidRDefault="00BA5230" w:rsidP="00715008">
      <w:pPr>
        <w:spacing w:after="0" w:line="360" w:lineRule="auto"/>
        <w:jc w:val="both"/>
        <w:rPr>
          <w:rFonts w:ascii="Times New Roman" w:hAnsi="Times New Roman" w:cs="Times New Roman"/>
          <w:sz w:val="24"/>
          <w:szCs w:val="24"/>
          <w:lang w:val="es-ES"/>
        </w:rPr>
      </w:pPr>
    </w:p>
    <w:p w:rsidR="006F4236" w:rsidRPr="00914B7E" w:rsidRDefault="00E82E8B" w:rsidP="00914B7E">
      <w:pPr>
        <w:pStyle w:val="Ttulo2"/>
        <w:rPr>
          <w:sz w:val="24"/>
          <w:szCs w:val="24"/>
        </w:rPr>
      </w:pPr>
      <w:bookmarkStart w:id="12" w:name="_Toc393182055"/>
      <w:r w:rsidRPr="00914B7E">
        <w:rPr>
          <w:sz w:val="24"/>
          <w:szCs w:val="24"/>
        </w:rPr>
        <w:t>Instrumentos</w:t>
      </w:r>
      <w:bookmarkEnd w:id="12"/>
    </w:p>
    <w:p w:rsidR="00E82E8B" w:rsidRDefault="00E82E8B" w:rsidP="00FF07B3">
      <w:pPr>
        <w:pStyle w:val="Estilo30"/>
        <w:ind w:firstLine="0"/>
      </w:pPr>
    </w:p>
    <w:p w:rsidR="00FF07B3" w:rsidRPr="00FF07B3" w:rsidRDefault="00FF07B3" w:rsidP="00883179">
      <w:pPr>
        <w:pStyle w:val="Estilo30"/>
        <w:rPr>
          <w:lang w:val="es-ES"/>
        </w:rPr>
      </w:pPr>
      <w:r w:rsidRPr="00FF07B3">
        <w:rPr>
          <w:lang w:val="es-ES"/>
        </w:rPr>
        <w:t>Para realizar la observación en las dos partes a intervenir (la Proveeduría y el piso 11 del Edificio EPM) se tendrán en cuenta cinco parámetros que permitan visualizar la vigencia, utilidad y necesidades de las carteleras en estos espacios.</w:t>
      </w:r>
    </w:p>
    <w:p w:rsidR="009752C3" w:rsidRDefault="009752C3" w:rsidP="00100204">
      <w:pPr>
        <w:rPr>
          <w:rFonts w:ascii="Times New Roman" w:eastAsia="Times New Roman" w:hAnsi="Times New Roman" w:cs="Times New Roman"/>
          <w:sz w:val="24"/>
          <w:szCs w:val="24"/>
          <w:lang w:val="es-ES" w:eastAsia="es-CO"/>
        </w:rPr>
      </w:pPr>
    </w:p>
    <w:p w:rsidR="006F465B" w:rsidRPr="00B55CF0" w:rsidRDefault="006F465B" w:rsidP="00100204">
      <w:pPr>
        <w:rPr>
          <w:rFonts w:ascii="Times New Roman" w:eastAsia="Times New Roman" w:hAnsi="Times New Roman" w:cs="Times New Roman"/>
          <w:sz w:val="24"/>
          <w:szCs w:val="24"/>
          <w:lang w:val="es-ES" w:eastAsia="es-CO"/>
        </w:rPr>
      </w:pPr>
    </w:p>
    <w:p w:rsidR="00100204" w:rsidRPr="00EF7E65" w:rsidRDefault="00100204" w:rsidP="00100204">
      <w:pPr>
        <w:pStyle w:val="Epgrafe"/>
        <w:keepNext/>
        <w:rPr>
          <w:color w:val="auto"/>
          <w:sz w:val="24"/>
          <w:szCs w:val="24"/>
        </w:rPr>
      </w:pPr>
      <w:bookmarkStart w:id="13" w:name="_Toc392358562"/>
      <w:r w:rsidRPr="00EF7E65">
        <w:rPr>
          <w:color w:val="auto"/>
          <w:sz w:val="24"/>
          <w:szCs w:val="24"/>
        </w:rPr>
        <w:lastRenderedPageBreak/>
        <w:t xml:space="preserve">Ilustración </w:t>
      </w:r>
      <w:r w:rsidR="00A06327" w:rsidRPr="00EF7E65">
        <w:rPr>
          <w:color w:val="auto"/>
          <w:sz w:val="24"/>
          <w:szCs w:val="24"/>
        </w:rPr>
        <w:fldChar w:fldCharType="begin"/>
      </w:r>
      <w:r w:rsidRPr="00EF7E65">
        <w:rPr>
          <w:color w:val="auto"/>
          <w:sz w:val="24"/>
          <w:szCs w:val="24"/>
        </w:rPr>
        <w:instrText xml:space="preserve"> SEQ Ilustración \* ARABIC </w:instrText>
      </w:r>
      <w:r w:rsidR="00A06327" w:rsidRPr="00EF7E65">
        <w:rPr>
          <w:color w:val="auto"/>
          <w:sz w:val="24"/>
          <w:szCs w:val="24"/>
        </w:rPr>
        <w:fldChar w:fldCharType="separate"/>
      </w:r>
      <w:r w:rsidR="00532132">
        <w:rPr>
          <w:noProof/>
          <w:color w:val="auto"/>
          <w:sz w:val="24"/>
          <w:szCs w:val="24"/>
        </w:rPr>
        <w:t>1</w:t>
      </w:r>
      <w:r w:rsidR="00A06327" w:rsidRPr="00EF7E65">
        <w:rPr>
          <w:color w:val="auto"/>
          <w:sz w:val="24"/>
          <w:szCs w:val="24"/>
        </w:rPr>
        <w:fldChar w:fldCharType="end"/>
      </w:r>
      <w:r w:rsidRPr="00EF7E65">
        <w:rPr>
          <w:color w:val="auto"/>
          <w:sz w:val="24"/>
          <w:szCs w:val="24"/>
        </w:rPr>
        <w:t xml:space="preserve"> Guía de observación</w:t>
      </w:r>
      <w:bookmarkEnd w:id="1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01"/>
        <w:gridCol w:w="1559"/>
        <w:gridCol w:w="1843"/>
        <w:gridCol w:w="1417"/>
        <w:gridCol w:w="1559"/>
        <w:gridCol w:w="1527"/>
      </w:tblGrid>
      <w:tr w:rsidR="00FF07B3" w:rsidRPr="00E41EF9" w:rsidTr="003A7CF2">
        <w:tc>
          <w:tcPr>
            <w:tcW w:w="1101" w:type="dxa"/>
          </w:tcPr>
          <w:p w:rsidR="00FF07B3" w:rsidRPr="00EF7E65" w:rsidRDefault="00FF07B3" w:rsidP="00EF7E65">
            <w:pPr>
              <w:spacing w:line="360" w:lineRule="auto"/>
              <w:jc w:val="center"/>
              <w:rPr>
                <w:rFonts w:ascii="Calibri" w:eastAsia="Times New Roman" w:hAnsi="Calibri" w:cs="Arial"/>
                <w:sz w:val="24"/>
                <w:szCs w:val="24"/>
                <w:lang w:val="es-ES" w:eastAsia="es-CO"/>
              </w:rPr>
            </w:pPr>
            <w:r w:rsidRPr="00EF7E65">
              <w:rPr>
                <w:rFonts w:ascii="Calibri" w:eastAsia="Times New Roman" w:hAnsi="Calibri" w:cs="Arial"/>
                <w:sz w:val="24"/>
                <w:szCs w:val="24"/>
                <w:lang w:val="es-ES" w:eastAsia="es-CO"/>
              </w:rPr>
              <w:t>Lugar</w:t>
            </w:r>
          </w:p>
        </w:tc>
        <w:tc>
          <w:tcPr>
            <w:tcW w:w="1559" w:type="dxa"/>
          </w:tcPr>
          <w:p w:rsidR="00FF07B3" w:rsidRPr="00EF7E65" w:rsidRDefault="00FF07B3" w:rsidP="00EF7E65">
            <w:pPr>
              <w:spacing w:line="360" w:lineRule="auto"/>
              <w:jc w:val="center"/>
              <w:rPr>
                <w:rFonts w:ascii="Calibri" w:eastAsia="Times New Roman" w:hAnsi="Calibri" w:cs="Arial"/>
                <w:sz w:val="24"/>
                <w:szCs w:val="24"/>
                <w:lang w:val="es-ES" w:eastAsia="es-CO"/>
              </w:rPr>
            </w:pPr>
            <w:r w:rsidRPr="00EF7E65">
              <w:rPr>
                <w:rFonts w:ascii="Calibri" w:eastAsia="Times New Roman" w:hAnsi="Calibri" w:cs="Arial"/>
                <w:sz w:val="24"/>
                <w:szCs w:val="24"/>
                <w:lang w:val="es-ES" w:eastAsia="es-CO"/>
              </w:rPr>
              <w:t>¿Cuántas carteleras hay?</w:t>
            </w:r>
          </w:p>
        </w:tc>
        <w:tc>
          <w:tcPr>
            <w:tcW w:w="1843" w:type="dxa"/>
          </w:tcPr>
          <w:p w:rsidR="00FF07B3" w:rsidRPr="00EF7E65" w:rsidRDefault="00FF07B3" w:rsidP="00EF7E65">
            <w:pPr>
              <w:spacing w:line="360" w:lineRule="auto"/>
              <w:jc w:val="center"/>
              <w:rPr>
                <w:rFonts w:ascii="Calibri" w:eastAsia="Times New Roman" w:hAnsi="Calibri" w:cs="Arial"/>
                <w:sz w:val="24"/>
                <w:szCs w:val="24"/>
                <w:lang w:val="es-ES" w:eastAsia="es-CO"/>
              </w:rPr>
            </w:pPr>
            <w:r w:rsidRPr="00EF7E65">
              <w:rPr>
                <w:rFonts w:ascii="Calibri" w:eastAsia="Times New Roman" w:hAnsi="Calibri" w:cs="Arial"/>
                <w:sz w:val="24"/>
                <w:szCs w:val="24"/>
                <w:lang w:val="es-ES" w:eastAsia="es-CO"/>
              </w:rPr>
              <w:t>¿Están las carteleras ubicadas en un lugar estratégico?</w:t>
            </w:r>
          </w:p>
        </w:tc>
        <w:tc>
          <w:tcPr>
            <w:tcW w:w="1417" w:type="dxa"/>
          </w:tcPr>
          <w:p w:rsidR="00FF07B3" w:rsidRPr="00EF7E65" w:rsidRDefault="00FF07B3" w:rsidP="00EF7E65">
            <w:pPr>
              <w:spacing w:line="360" w:lineRule="auto"/>
              <w:jc w:val="center"/>
              <w:rPr>
                <w:rFonts w:ascii="Calibri" w:eastAsia="Times New Roman" w:hAnsi="Calibri" w:cs="Arial"/>
                <w:sz w:val="24"/>
                <w:szCs w:val="24"/>
                <w:lang w:val="es-ES" w:eastAsia="es-CO"/>
              </w:rPr>
            </w:pPr>
            <w:r w:rsidRPr="00EF7E65">
              <w:rPr>
                <w:rFonts w:ascii="Calibri" w:eastAsia="Times New Roman" w:hAnsi="Calibri" w:cs="Arial"/>
                <w:sz w:val="24"/>
                <w:szCs w:val="24"/>
                <w:lang w:val="es-ES" w:eastAsia="es-CO"/>
              </w:rPr>
              <w:t>¿Cuál es el estado de las carteleras?</w:t>
            </w:r>
          </w:p>
        </w:tc>
        <w:tc>
          <w:tcPr>
            <w:tcW w:w="1559" w:type="dxa"/>
          </w:tcPr>
          <w:p w:rsidR="00FF07B3" w:rsidRPr="00EF7E65" w:rsidRDefault="00FF07B3" w:rsidP="00EF7E65">
            <w:pPr>
              <w:spacing w:line="360" w:lineRule="auto"/>
              <w:jc w:val="center"/>
              <w:rPr>
                <w:rFonts w:ascii="Calibri" w:eastAsia="Times New Roman" w:hAnsi="Calibri" w:cs="Arial"/>
                <w:sz w:val="24"/>
                <w:szCs w:val="24"/>
                <w:lang w:val="es-ES" w:eastAsia="es-CO"/>
              </w:rPr>
            </w:pPr>
            <w:r w:rsidRPr="00EF7E65">
              <w:rPr>
                <w:rFonts w:ascii="Calibri" w:eastAsia="Times New Roman" w:hAnsi="Calibri" w:cs="Arial"/>
                <w:sz w:val="24"/>
                <w:szCs w:val="24"/>
                <w:lang w:val="es-ES" w:eastAsia="es-CO"/>
              </w:rPr>
              <w:t>¿Qué tipo de información contienen?</w:t>
            </w:r>
          </w:p>
        </w:tc>
        <w:tc>
          <w:tcPr>
            <w:tcW w:w="1527" w:type="dxa"/>
          </w:tcPr>
          <w:p w:rsidR="00FF07B3" w:rsidRPr="00EF7E65" w:rsidRDefault="00FF07B3" w:rsidP="00EF7E65">
            <w:pPr>
              <w:spacing w:line="360" w:lineRule="auto"/>
              <w:jc w:val="center"/>
              <w:rPr>
                <w:rFonts w:ascii="Calibri" w:eastAsia="Times New Roman" w:hAnsi="Calibri" w:cs="Arial"/>
                <w:sz w:val="24"/>
                <w:szCs w:val="24"/>
                <w:lang w:val="es-ES" w:eastAsia="es-CO"/>
              </w:rPr>
            </w:pPr>
            <w:r w:rsidRPr="00EF7E65">
              <w:rPr>
                <w:rFonts w:ascii="Calibri" w:eastAsia="Times New Roman" w:hAnsi="Calibri" w:cs="Arial"/>
                <w:sz w:val="24"/>
                <w:szCs w:val="24"/>
                <w:lang w:val="es-ES" w:eastAsia="es-CO"/>
              </w:rPr>
              <w:t>¿Las personas se detienen a mirarlas?</w:t>
            </w:r>
          </w:p>
        </w:tc>
      </w:tr>
      <w:tr w:rsidR="00FF07B3" w:rsidRPr="00E41EF9" w:rsidTr="003A7CF2">
        <w:tc>
          <w:tcPr>
            <w:tcW w:w="1101" w:type="dxa"/>
          </w:tcPr>
          <w:p w:rsidR="00FF07B3" w:rsidRPr="00E41EF9" w:rsidRDefault="00FF07B3" w:rsidP="00FF07B3">
            <w:pPr>
              <w:rPr>
                <w:rFonts w:ascii="Times New Roman" w:eastAsia="Times New Roman" w:hAnsi="Times New Roman" w:cs="Times New Roman"/>
                <w:b/>
                <w:sz w:val="24"/>
                <w:szCs w:val="24"/>
                <w:lang w:val="es-ES" w:eastAsia="es-CO"/>
              </w:rPr>
            </w:pPr>
          </w:p>
        </w:tc>
        <w:tc>
          <w:tcPr>
            <w:tcW w:w="1559" w:type="dxa"/>
          </w:tcPr>
          <w:p w:rsidR="00FF07B3" w:rsidRPr="00E41EF9" w:rsidRDefault="00FF07B3" w:rsidP="00FF07B3">
            <w:pPr>
              <w:rPr>
                <w:rFonts w:ascii="Times New Roman" w:eastAsia="Times New Roman" w:hAnsi="Times New Roman" w:cs="Times New Roman"/>
                <w:b/>
                <w:sz w:val="24"/>
                <w:szCs w:val="24"/>
                <w:lang w:val="es-ES" w:eastAsia="es-CO"/>
              </w:rPr>
            </w:pPr>
          </w:p>
        </w:tc>
        <w:tc>
          <w:tcPr>
            <w:tcW w:w="1843" w:type="dxa"/>
          </w:tcPr>
          <w:p w:rsidR="00FF07B3" w:rsidRPr="00E41EF9" w:rsidRDefault="00FF07B3" w:rsidP="00FF07B3">
            <w:pPr>
              <w:rPr>
                <w:rFonts w:ascii="Times New Roman" w:eastAsia="Times New Roman" w:hAnsi="Times New Roman" w:cs="Times New Roman"/>
                <w:b/>
                <w:sz w:val="24"/>
                <w:szCs w:val="24"/>
                <w:lang w:val="es-ES" w:eastAsia="es-CO"/>
              </w:rPr>
            </w:pPr>
          </w:p>
        </w:tc>
        <w:tc>
          <w:tcPr>
            <w:tcW w:w="1417" w:type="dxa"/>
          </w:tcPr>
          <w:p w:rsidR="00FF07B3" w:rsidRPr="00E41EF9" w:rsidRDefault="00FF07B3" w:rsidP="00FF07B3">
            <w:pPr>
              <w:rPr>
                <w:rFonts w:ascii="Times New Roman" w:eastAsia="Times New Roman" w:hAnsi="Times New Roman" w:cs="Times New Roman"/>
                <w:b/>
                <w:sz w:val="24"/>
                <w:szCs w:val="24"/>
                <w:lang w:val="es-ES" w:eastAsia="es-CO"/>
              </w:rPr>
            </w:pPr>
          </w:p>
        </w:tc>
        <w:tc>
          <w:tcPr>
            <w:tcW w:w="1559" w:type="dxa"/>
          </w:tcPr>
          <w:p w:rsidR="00FF07B3" w:rsidRPr="00E41EF9" w:rsidRDefault="00FF07B3" w:rsidP="00FF07B3">
            <w:pPr>
              <w:rPr>
                <w:rFonts w:ascii="Times New Roman" w:eastAsia="Times New Roman" w:hAnsi="Times New Roman" w:cs="Times New Roman"/>
                <w:b/>
                <w:sz w:val="24"/>
                <w:szCs w:val="24"/>
                <w:lang w:val="es-ES" w:eastAsia="es-CO"/>
              </w:rPr>
            </w:pPr>
          </w:p>
        </w:tc>
        <w:tc>
          <w:tcPr>
            <w:tcW w:w="1527" w:type="dxa"/>
          </w:tcPr>
          <w:p w:rsidR="00FF07B3" w:rsidRPr="00E41EF9" w:rsidRDefault="00FF07B3" w:rsidP="00FF07B3">
            <w:pPr>
              <w:rPr>
                <w:rFonts w:ascii="Times New Roman" w:eastAsia="Times New Roman" w:hAnsi="Times New Roman" w:cs="Times New Roman"/>
                <w:b/>
                <w:sz w:val="24"/>
                <w:szCs w:val="24"/>
                <w:lang w:val="es-ES" w:eastAsia="es-CO"/>
              </w:rPr>
            </w:pPr>
          </w:p>
        </w:tc>
      </w:tr>
    </w:tbl>
    <w:p w:rsidR="009752C3" w:rsidRPr="00FF07B3" w:rsidRDefault="009752C3" w:rsidP="00FF07B3">
      <w:pPr>
        <w:rPr>
          <w:rFonts w:ascii="Times New Roman" w:eastAsia="Times New Roman" w:hAnsi="Times New Roman" w:cs="Times New Roman"/>
          <w:sz w:val="24"/>
          <w:szCs w:val="24"/>
          <w:lang w:val="es-ES" w:eastAsia="es-CO"/>
        </w:rPr>
      </w:pPr>
    </w:p>
    <w:p w:rsidR="00FB2470" w:rsidRDefault="00B55CF0" w:rsidP="00EF7E65">
      <w:pPr>
        <w:pStyle w:val="Estilo30"/>
        <w:spacing w:after="200"/>
        <w:rPr>
          <w:lang w:val="es-ES"/>
        </w:rPr>
      </w:pPr>
      <w:r w:rsidRPr="00B55CF0">
        <w:rPr>
          <w:lang w:val="es-ES"/>
        </w:rPr>
        <w:t>Para realizar las encuestas se utilizarán dos cuestionarios, el primero dirigido a todos los corresponsales de la red de carteleras, y otro para una muestra de sus posibles consumidores de contenidos.</w:t>
      </w:r>
    </w:p>
    <w:p w:rsidR="00FB2470" w:rsidRDefault="00B55CF0" w:rsidP="00EF7E65">
      <w:pPr>
        <w:pStyle w:val="Estilo30"/>
        <w:spacing w:after="200"/>
        <w:rPr>
          <w:lang w:val="es-ES"/>
        </w:rPr>
      </w:pPr>
      <w:r w:rsidRPr="00B55CF0">
        <w:rPr>
          <w:lang w:val="es-ES"/>
        </w:rPr>
        <w:t>Muestreo de lectores</w:t>
      </w:r>
      <w:r w:rsidRPr="00B55CF0">
        <w:rPr>
          <w:i/>
          <w:lang w:val="es-ES"/>
        </w:rPr>
        <w:t xml:space="preserve"> </w:t>
      </w:r>
    </w:p>
    <w:p w:rsidR="00FB2470" w:rsidRDefault="00B55CF0" w:rsidP="00883179">
      <w:pPr>
        <w:pStyle w:val="Estilo30"/>
        <w:rPr>
          <w:lang w:val="es-ES"/>
        </w:rPr>
      </w:pPr>
      <w:r w:rsidRPr="00FB2470">
        <w:rPr>
          <w:lang w:val="es-ES"/>
        </w:rPr>
        <w:t xml:space="preserve">Tamaño: </w:t>
      </w:r>
      <w:r w:rsidRPr="00B55CF0">
        <w:rPr>
          <w:lang w:val="es-ES"/>
        </w:rPr>
        <w:t>50 personas que estén presenten en los lugares donde se hará la salida de campo.</w:t>
      </w:r>
    </w:p>
    <w:p w:rsidR="00A04C42" w:rsidRDefault="00B55CF0" w:rsidP="00883179">
      <w:pPr>
        <w:pStyle w:val="Estilo30"/>
        <w:rPr>
          <w:lang w:val="es-ES"/>
        </w:rPr>
      </w:pPr>
      <w:r w:rsidRPr="00FB2470">
        <w:rPr>
          <w:lang w:val="es-ES"/>
        </w:rPr>
        <w:t>Tipo:</w:t>
      </w:r>
      <w:r w:rsidRPr="00B55CF0">
        <w:rPr>
          <w:lang w:val="es-ES"/>
        </w:rPr>
        <w:t xml:space="preserve"> mujeres y hombres mayores de edad funcionarios de EPM, sin importar estrato socio </w:t>
      </w:r>
      <w:r w:rsidR="0022391A">
        <w:rPr>
          <w:lang w:val="es-ES"/>
        </w:rPr>
        <w:t xml:space="preserve">- </w:t>
      </w:r>
      <w:r w:rsidRPr="00B55CF0">
        <w:rPr>
          <w:lang w:val="es-ES"/>
        </w:rPr>
        <w:t>económico, lugar de residencia y estudios realizados.</w:t>
      </w:r>
    </w:p>
    <w:p w:rsidR="001D0484" w:rsidRPr="00EF7E65" w:rsidRDefault="001D0484" w:rsidP="001D0484">
      <w:pPr>
        <w:pStyle w:val="Epgrafe"/>
        <w:keepNext/>
        <w:rPr>
          <w:color w:val="auto"/>
          <w:sz w:val="24"/>
          <w:szCs w:val="24"/>
        </w:rPr>
      </w:pPr>
      <w:bookmarkStart w:id="14" w:name="_Toc392354941"/>
      <w:bookmarkStart w:id="15" w:name="_Toc392358563"/>
      <w:r w:rsidRPr="00EF7E65">
        <w:rPr>
          <w:color w:val="auto"/>
          <w:sz w:val="24"/>
          <w:szCs w:val="24"/>
        </w:rPr>
        <w:lastRenderedPageBreak/>
        <w:t xml:space="preserve">Ilustración </w:t>
      </w:r>
      <w:r w:rsidR="00A06327" w:rsidRPr="00EF7E65">
        <w:rPr>
          <w:color w:val="auto"/>
          <w:sz w:val="24"/>
          <w:szCs w:val="24"/>
        </w:rPr>
        <w:fldChar w:fldCharType="begin"/>
      </w:r>
      <w:r w:rsidRPr="00EF7E65">
        <w:rPr>
          <w:color w:val="auto"/>
          <w:sz w:val="24"/>
          <w:szCs w:val="24"/>
        </w:rPr>
        <w:instrText xml:space="preserve"> SEQ Ilustración \* ARABIC </w:instrText>
      </w:r>
      <w:r w:rsidR="00A06327" w:rsidRPr="00EF7E65">
        <w:rPr>
          <w:color w:val="auto"/>
          <w:sz w:val="24"/>
          <w:szCs w:val="24"/>
        </w:rPr>
        <w:fldChar w:fldCharType="separate"/>
      </w:r>
      <w:r w:rsidR="00532132">
        <w:rPr>
          <w:noProof/>
          <w:color w:val="auto"/>
          <w:sz w:val="24"/>
          <w:szCs w:val="24"/>
        </w:rPr>
        <w:t>2</w:t>
      </w:r>
      <w:r w:rsidR="00A06327" w:rsidRPr="00EF7E65">
        <w:rPr>
          <w:color w:val="auto"/>
          <w:sz w:val="24"/>
          <w:szCs w:val="24"/>
        </w:rPr>
        <w:fldChar w:fldCharType="end"/>
      </w:r>
      <w:r w:rsidRPr="00EF7E65">
        <w:rPr>
          <w:color w:val="auto"/>
          <w:sz w:val="24"/>
          <w:szCs w:val="24"/>
        </w:rPr>
        <w:t xml:space="preserve"> Cuestionario corresponsales</w:t>
      </w:r>
      <w:bookmarkEnd w:id="14"/>
      <w:bookmarkEnd w:id="15"/>
    </w:p>
    <w:p w:rsidR="00FE7DD5" w:rsidRPr="00FB2470" w:rsidRDefault="00A7521D" w:rsidP="00E41EF9">
      <w:pPr>
        <w:rPr>
          <w:rFonts w:ascii="Times New Roman" w:hAnsi="Times New Roman" w:cs="Times New Roman"/>
          <w:sz w:val="24"/>
          <w:szCs w:val="24"/>
          <w:lang w:val="es-ES"/>
        </w:rPr>
      </w:pPr>
      <w:r>
        <w:rPr>
          <w:rFonts w:ascii="Times New Roman" w:hAnsi="Times New Roman" w:cs="Times New Roman"/>
          <w:noProof/>
          <w:sz w:val="24"/>
          <w:szCs w:val="24"/>
          <w:lang w:eastAsia="es-CO"/>
        </w:rPr>
        <w:drawing>
          <wp:inline distT="0" distB="0" distL="0" distR="0">
            <wp:extent cx="5781882" cy="7230140"/>
            <wp:effectExtent l="19050" t="0" r="9318" b="0"/>
            <wp:docPr id="14" name="13 Imagen" descr="encuest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cuesta 1.jpg"/>
                    <pic:cNvPicPr/>
                  </pic:nvPicPr>
                  <pic:blipFill>
                    <a:blip r:embed="rId14" cstate="print"/>
                    <a:srcRect t="6336"/>
                    <a:stretch>
                      <a:fillRect/>
                    </a:stretch>
                  </pic:blipFill>
                  <pic:spPr>
                    <a:xfrm>
                      <a:off x="0" y="0"/>
                      <a:ext cx="5781882" cy="7230140"/>
                    </a:xfrm>
                    <a:prstGeom prst="rect">
                      <a:avLst/>
                    </a:prstGeom>
                  </pic:spPr>
                </pic:pic>
              </a:graphicData>
            </a:graphic>
          </wp:inline>
        </w:drawing>
      </w:r>
      <w:r w:rsidR="00FE7DD5" w:rsidRPr="00BE0906">
        <w:rPr>
          <w:rFonts w:ascii="Times New Roman" w:hAnsi="Times New Roman" w:cs="Times New Roman"/>
          <w:sz w:val="24"/>
          <w:szCs w:val="24"/>
        </w:rPr>
        <w:br w:type="page"/>
      </w:r>
    </w:p>
    <w:p w:rsidR="00100204" w:rsidRPr="00EF7E65" w:rsidRDefault="00100204" w:rsidP="00100204">
      <w:pPr>
        <w:pStyle w:val="Epgrafe"/>
        <w:keepNext/>
        <w:jc w:val="both"/>
        <w:rPr>
          <w:color w:val="auto"/>
          <w:sz w:val="24"/>
          <w:szCs w:val="24"/>
        </w:rPr>
      </w:pPr>
      <w:bookmarkStart w:id="16" w:name="_Toc392358564"/>
      <w:r w:rsidRPr="00EF7E65">
        <w:rPr>
          <w:color w:val="auto"/>
          <w:sz w:val="24"/>
          <w:szCs w:val="24"/>
        </w:rPr>
        <w:lastRenderedPageBreak/>
        <w:t xml:space="preserve">Ilustración </w:t>
      </w:r>
      <w:r w:rsidR="00A06327" w:rsidRPr="00EF7E65">
        <w:rPr>
          <w:color w:val="auto"/>
          <w:sz w:val="24"/>
          <w:szCs w:val="24"/>
        </w:rPr>
        <w:fldChar w:fldCharType="begin"/>
      </w:r>
      <w:r w:rsidRPr="00EF7E65">
        <w:rPr>
          <w:color w:val="auto"/>
          <w:sz w:val="24"/>
          <w:szCs w:val="24"/>
        </w:rPr>
        <w:instrText xml:space="preserve"> SEQ Ilustración \* ARABIC </w:instrText>
      </w:r>
      <w:r w:rsidR="00A06327" w:rsidRPr="00EF7E65">
        <w:rPr>
          <w:color w:val="auto"/>
          <w:sz w:val="24"/>
          <w:szCs w:val="24"/>
        </w:rPr>
        <w:fldChar w:fldCharType="separate"/>
      </w:r>
      <w:r w:rsidR="00532132">
        <w:rPr>
          <w:noProof/>
          <w:color w:val="auto"/>
          <w:sz w:val="24"/>
          <w:szCs w:val="24"/>
        </w:rPr>
        <w:t>3</w:t>
      </w:r>
      <w:r w:rsidR="00A06327" w:rsidRPr="00EF7E65">
        <w:rPr>
          <w:color w:val="auto"/>
          <w:sz w:val="24"/>
          <w:szCs w:val="24"/>
        </w:rPr>
        <w:fldChar w:fldCharType="end"/>
      </w:r>
      <w:r w:rsidRPr="00EF7E65">
        <w:rPr>
          <w:color w:val="auto"/>
          <w:sz w:val="24"/>
          <w:szCs w:val="24"/>
        </w:rPr>
        <w:t xml:space="preserve"> Cuestionario lectores</w:t>
      </w:r>
      <w:bookmarkEnd w:id="16"/>
    </w:p>
    <w:p w:rsidR="00E41EF9" w:rsidRDefault="00A7521D" w:rsidP="00E41EF9">
      <w:pPr>
        <w:pStyle w:val="Estilo2"/>
        <w:jc w:val="both"/>
      </w:pPr>
      <w:r>
        <w:rPr>
          <w:noProof/>
          <w:lang w:eastAsia="es-CO"/>
        </w:rPr>
        <w:drawing>
          <wp:inline distT="0" distB="0" distL="0" distR="0">
            <wp:extent cx="5699361" cy="7145079"/>
            <wp:effectExtent l="19050" t="0" r="0" b="0"/>
            <wp:docPr id="15" name="14 Imagen" descr="encuest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cuesta 2.jpg"/>
                    <pic:cNvPicPr/>
                  </pic:nvPicPr>
                  <pic:blipFill>
                    <a:blip r:embed="rId15" cstate="print"/>
                    <a:srcRect t="5882"/>
                    <a:stretch>
                      <a:fillRect/>
                    </a:stretch>
                  </pic:blipFill>
                  <pic:spPr>
                    <a:xfrm>
                      <a:off x="0" y="0"/>
                      <a:ext cx="5699361" cy="7145079"/>
                    </a:xfrm>
                    <a:prstGeom prst="rect">
                      <a:avLst/>
                    </a:prstGeom>
                  </pic:spPr>
                </pic:pic>
              </a:graphicData>
            </a:graphic>
          </wp:inline>
        </w:drawing>
      </w:r>
    </w:p>
    <w:p w:rsidR="00FE7DD5" w:rsidRPr="00914B7E" w:rsidRDefault="00FE7DD5" w:rsidP="00914B7E">
      <w:pPr>
        <w:pStyle w:val="Ttulo1"/>
        <w:jc w:val="center"/>
        <w:rPr>
          <w:sz w:val="24"/>
          <w:szCs w:val="24"/>
        </w:rPr>
      </w:pPr>
      <w:bookmarkStart w:id="17" w:name="_Toc393182056"/>
      <w:r w:rsidRPr="00914B7E">
        <w:rPr>
          <w:sz w:val="24"/>
          <w:szCs w:val="24"/>
        </w:rPr>
        <w:lastRenderedPageBreak/>
        <w:t>R</w:t>
      </w:r>
      <w:r w:rsidR="00036884" w:rsidRPr="00914B7E">
        <w:rPr>
          <w:sz w:val="24"/>
          <w:szCs w:val="24"/>
        </w:rPr>
        <w:t>esultados</w:t>
      </w:r>
      <w:bookmarkEnd w:id="17"/>
    </w:p>
    <w:p w:rsidR="00AD744A" w:rsidRDefault="00AD744A" w:rsidP="00874C02">
      <w:pPr>
        <w:spacing w:after="0" w:line="360" w:lineRule="auto"/>
        <w:jc w:val="center"/>
        <w:rPr>
          <w:rFonts w:ascii="Times New Roman" w:hAnsi="Times New Roman" w:cs="Times New Roman"/>
          <w:b/>
          <w:sz w:val="24"/>
          <w:szCs w:val="24"/>
        </w:rPr>
      </w:pPr>
    </w:p>
    <w:p w:rsidR="005B4B2A" w:rsidRPr="00914B7E" w:rsidRDefault="005B4B2A" w:rsidP="00914B7E">
      <w:pPr>
        <w:pStyle w:val="Ttulo2"/>
        <w:rPr>
          <w:sz w:val="24"/>
          <w:szCs w:val="24"/>
        </w:rPr>
      </w:pPr>
      <w:bookmarkStart w:id="18" w:name="_Toc393182057"/>
      <w:r w:rsidRPr="00914B7E">
        <w:rPr>
          <w:sz w:val="24"/>
          <w:szCs w:val="24"/>
        </w:rPr>
        <w:t>Antecedentes</w:t>
      </w:r>
      <w:bookmarkEnd w:id="18"/>
    </w:p>
    <w:p w:rsidR="005B4B2A" w:rsidRDefault="005B4B2A" w:rsidP="005B4B2A">
      <w:pPr>
        <w:pStyle w:val="Estilo30"/>
        <w:ind w:firstLine="0"/>
      </w:pPr>
    </w:p>
    <w:p w:rsidR="00AC5348" w:rsidRPr="00EF7E65" w:rsidRDefault="00AC5348" w:rsidP="00EF7E65">
      <w:pPr>
        <w:pStyle w:val="Estilo30"/>
        <w:spacing w:after="200"/>
        <w:rPr>
          <w:i/>
          <w:iCs/>
        </w:rPr>
      </w:pPr>
      <w:r w:rsidRPr="00AC5348">
        <w:t>Objetivo del medio de comunicación interna ‘red de carteleras’:</w:t>
      </w:r>
      <w:r>
        <w:rPr>
          <w:b/>
        </w:rPr>
        <w:t xml:space="preserve"> </w:t>
      </w:r>
      <w:r>
        <w:t>c</w:t>
      </w:r>
      <w:r w:rsidRPr="00AC5348">
        <w:t>ontribuir a materializar el objetivo de</w:t>
      </w:r>
      <w:r>
        <w:t xml:space="preserve"> </w:t>
      </w:r>
      <w:r w:rsidRPr="00AC5348">
        <w:t xml:space="preserve">EPM de  </w:t>
      </w:r>
      <w:r w:rsidRPr="00AC5348">
        <w:rPr>
          <w:i/>
          <w:iCs/>
        </w:rPr>
        <w:t>“fortalecer las relaciones y las comunicaciones efectivas con los grupos de interés internos”.</w:t>
      </w:r>
    </w:p>
    <w:p w:rsidR="00AC5348" w:rsidRPr="00EF7E65" w:rsidRDefault="00AC5348" w:rsidP="00EF7E65">
      <w:pPr>
        <w:pStyle w:val="Estilo30"/>
        <w:spacing w:after="200"/>
      </w:pPr>
      <w:r w:rsidRPr="00AC5348">
        <w:t>¿Qué es una cartelera</w:t>
      </w:r>
      <w:r>
        <w:t xml:space="preserve"> para EPM</w:t>
      </w:r>
      <w:r w:rsidRPr="00AC5348">
        <w:t>?</w:t>
      </w:r>
      <w:r>
        <w:t xml:space="preserve">: </w:t>
      </w:r>
      <w:r w:rsidRPr="00AC5348">
        <w:t>es una buena herramienta de comunicación, una de las más usadas en las organizaciones. Es un cartel anunciador cuya finalidad es</w:t>
      </w:r>
      <w:r>
        <w:t xml:space="preserve"> </w:t>
      </w:r>
      <w:r w:rsidRPr="00AC5348">
        <w:t>informar de manera atrayente, sin embargo, sus características físicas permiten que se emplee también para apoyar campañas institucionales, para motivar un mejor clima laboral, para reforzar la imagen corporativa, como herramienta para capacitación, como medio para propiciar el debate y la participación, y como espacio para la retroalimentación el proce</w:t>
      </w:r>
      <w:r w:rsidR="00EF7E65">
        <w:t>so comunicativo de la compañía.</w:t>
      </w:r>
    </w:p>
    <w:p w:rsidR="005B4B2A" w:rsidRPr="005B4B2A" w:rsidRDefault="00AC5348" w:rsidP="00EF7E65">
      <w:pPr>
        <w:pStyle w:val="Estilo30"/>
        <w:spacing w:after="200"/>
        <w:rPr>
          <w:lang w:val="es-ES"/>
        </w:rPr>
      </w:pPr>
      <w:r>
        <w:rPr>
          <w:lang w:val="es-ES"/>
        </w:rPr>
        <w:t>H</w:t>
      </w:r>
      <w:r w:rsidR="005B4B2A" w:rsidRPr="005B4B2A">
        <w:rPr>
          <w:lang w:val="es-ES"/>
        </w:rPr>
        <w:t xml:space="preserve">asta el momento ha estado funcionando en el Edificio EPM, las sedes del Área Metropolitana y Regionales, dirigido a los trabajadores que no cuentan cotidianamente con acceso a los medios virtuales. </w:t>
      </w:r>
    </w:p>
    <w:p w:rsidR="005B4B2A" w:rsidRPr="00EF7E65" w:rsidRDefault="005B4B2A" w:rsidP="00EF7E65">
      <w:pPr>
        <w:pStyle w:val="Estilo30"/>
        <w:spacing w:after="200"/>
      </w:pPr>
      <w:r w:rsidRPr="005B4B2A">
        <w:rPr>
          <w:lang w:val="es-ES"/>
        </w:rPr>
        <w:t>En esta red, hay un grupo de colaboradores (actualmente 63 servidores) que se encargan, voluntariamente, de alimentar las carteleras (actualmente 359) en su respectiva sede de trabajo.</w:t>
      </w:r>
      <w:r w:rsidR="00AC5348">
        <w:t xml:space="preserve"> S</w:t>
      </w:r>
      <w:r w:rsidR="00AC5348" w:rsidRPr="00AC5348">
        <w:t>on funcionarios de la empresa de diferentes lugares, negocios, cargos y roles, que desean colaborar con la comunicación interna hacia el resto de sus com</w:t>
      </w:r>
      <w:r w:rsidR="00AC5348">
        <w:t>pañeros a través de este medio.</w:t>
      </w:r>
    </w:p>
    <w:p w:rsidR="005B4B2A" w:rsidRPr="005B4B2A" w:rsidRDefault="005B4B2A" w:rsidP="00EF7E65">
      <w:pPr>
        <w:pStyle w:val="Estilo30"/>
        <w:spacing w:after="200"/>
      </w:pPr>
      <w:r w:rsidRPr="005B4B2A">
        <w:rPr>
          <w:lang w:val="es-ES"/>
        </w:rPr>
        <w:lastRenderedPageBreak/>
        <w:t xml:space="preserve">Ellos reciben una directriz dada desde de la Gerencia Comunicación Corporativa, la cual consiste en </w:t>
      </w:r>
      <w:r w:rsidRPr="005B4B2A">
        <w:t xml:space="preserve">recibir la información enviada vía correo electrónico por el responsable de la red, imprimirla, fijarla y retirarla en unas fechas establecidas. </w:t>
      </w:r>
    </w:p>
    <w:p w:rsidR="005B4B2A" w:rsidRPr="005B4B2A" w:rsidRDefault="005B4B2A" w:rsidP="005B4B2A">
      <w:pPr>
        <w:pStyle w:val="Estilo30"/>
      </w:pPr>
      <w:r w:rsidRPr="005B4B2A">
        <w:t>En el año 2013 se realizó una encuesta a 42 de los cor</w:t>
      </w:r>
      <w:r w:rsidR="00363828">
        <w:t>responsales que hacían parte de</w:t>
      </w:r>
      <w:r w:rsidRPr="005B4B2A">
        <w:t xml:space="preserve"> la red de carteleras en ese momento, de la cual se determinaron hacer dos acciones encaminadas a motivar la lectura de las carteleras y la integración de los corresponsales: el concurso de la red de carteleras y el encuentro de corresponsales; las cuales no se pudieron llevar a cabo el año pasado.</w:t>
      </w:r>
    </w:p>
    <w:p w:rsidR="005B4B2A" w:rsidRPr="005B4B2A" w:rsidRDefault="00A06327" w:rsidP="005B4B2A">
      <w:pPr>
        <w:pStyle w:val="Estilo30"/>
      </w:pPr>
      <w:r>
        <w:rPr>
          <w:noProof/>
        </w:rPr>
        <w:pict>
          <v:shapetype id="_x0000_t202" coordsize="21600,21600" o:spt="202" path="m,l,21600r21600,l21600,xe">
            <v:stroke joinstyle="miter"/>
            <v:path gradientshapeok="t" o:connecttype="rect"/>
          </v:shapetype>
          <v:shape id="_x0000_s1080" type="#_x0000_t202" style="position:absolute;left:0;text-align:left;margin-left:29.25pt;margin-top:25.4pt;width:256.5pt;height:17.9pt;z-index:251748352" wrapcoords="-63 0 -63 21150 21600 21150 21600 0 -63 0" stroked="f">
            <v:textbox inset="0,0,0,0">
              <w:txbxContent>
                <w:p w:rsidR="000F25D0" w:rsidRPr="00EF7E65" w:rsidRDefault="000F25D0" w:rsidP="00700AC3">
                  <w:pPr>
                    <w:pStyle w:val="Epgrafe"/>
                    <w:rPr>
                      <w:rFonts w:ascii="Times New Roman" w:eastAsia="Times New Roman" w:hAnsi="Times New Roman" w:cs="Times New Roman"/>
                      <w:noProof/>
                      <w:color w:val="auto"/>
                      <w:sz w:val="24"/>
                      <w:szCs w:val="24"/>
                    </w:rPr>
                  </w:pPr>
                  <w:bookmarkStart w:id="19" w:name="_Toc392358565"/>
                  <w:r w:rsidRPr="00EF7E65">
                    <w:rPr>
                      <w:color w:val="auto"/>
                      <w:sz w:val="24"/>
                      <w:szCs w:val="24"/>
                    </w:rPr>
                    <w:t xml:space="preserve">Ilustración </w:t>
                  </w:r>
                  <w:r w:rsidR="00A06327" w:rsidRPr="00EF7E65">
                    <w:rPr>
                      <w:color w:val="auto"/>
                      <w:sz w:val="24"/>
                      <w:szCs w:val="24"/>
                    </w:rPr>
                    <w:fldChar w:fldCharType="begin"/>
                  </w:r>
                  <w:r w:rsidRPr="00EF7E65">
                    <w:rPr>
                      <w:color w:val="auto"/>
                      <w:sz w:val="24"/>
                      <w:szCs w:val="24"/>
                    </w:rPr>
                    <w:instrText xml:space="preserve"> SEQ Ilustración \* ARABIC </w:instrText>
                  </w:r>
                  <w:r w:rsidR="00A06327" w:rsidRPr="00EF7E65">
                    <w:rPr>
                      <w:color w:val="auto"/>
                      <w:sz w:val="24"/>
                      <w:szCs w:val="24"/>
                    </w:rPr>
                    <w:fldChar w:fldCharType="separate"/>
                  </w:r>
                  <w:r w:rsidR="00532132">
                    <w:rPr>
                      <w:noProof/>
                      <w:color w:val="auto"/>
                      <w:sz w:val="24"/>
                      <w:szCs w:val="24"/>
                    </w:rPr>
                    <w:t>4</w:t>
                  </w:r>
                  <w:r w:rsidR="00A06327" w:rsidRPr="00EF7E65">
                    <w:rPr>
                      <w:color w:val="auto"/>
                      <w:sz w:val="24"/>
                      <w:szCs w:val="24"/>
                    </w:rPr>
                    <w:fldChar w:fldCharType="end"/>
                  </w:r>
                  <w:r w:rsidRPr="00EF7E65">
                    <w:rPr>
                      <w:color w:val="auto"/>
                      <w:sz w:val="24"/>
                      <w:szCs w:val="24"/>
                    </w:rPr>
                    <w:t xml:space="preserve"> Encuesta a corresponsales 2013</w:t>
                  </w:r>
                  <w:bookmarkEnd w:id="19"/>
                </w:p>
              </w:txbxContent>
            </v:textbox>
            <w10:wrap type="through"/>
          </v:shape>
        </w:pict>
      </w:r>
    </w:p>
    <w:p w:rsidR="005B4B2A" w:rsidRPr="005B4B2A" w:rsidRDefault="00AC5348" w:rsidP="005B4B2A">
      <w:pPr>
        <w:pStyle w:val="Estilo30"/>
        <w:rPr>
          <w:lang w:val="es-ES"/>
        </w:rPr>
      </w:pPr>
      <w:r>
        <w:rPr>
          <w:noProof/>
        </w:rPr>
        <w:drawing>
          <wp:anchor distT="0" distB="0" distL="114300" distR="114300" simplePos="0" relativeHeight="251698176" behindDoc="0" locked="0" layoutInCell="1" allowOverlap="1">
            <wp:simplePos x="0" y="0"/>
            <wp:positionH relativeFrom="column">
              <wp:posOffset>371475</wp:posOffset>
            </wp:positionH>
            <wp:positionV relativeFrom="paragraph">
              <wp:posOffset>202565</wp:posOffset>
            </wp:positionV>
            <wp:extent cx="3257550" cy="4419600"/>
            <wp:effectExtent l="19050" t="0" r="0" b="0"/>
            <wp:wrapThrough wrapText="bothSides">
              <wp:wrapPolygon edited="0">
                <wp:start x="253" y="0"/>
                <wp:lineTo x="-126" y="21507"/>
                <wp:lineTo x="21600" y="21507"/>
                <wp:lineTo x="21600" y="20576"/>
                <wp:lineTo x="21347" y="0"/>
                <wp:lineTo x="253" y="0"/>
              </wp:wrapPolygon>
            </wp:wrapThrough>
            <wp:docPr id="17" name="0 Imagen" descr="Encuesta corresponsal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cuesta corresponsales.png"/>
                    <pic:cNvPicPr/>
                  </pic:nvPicPr>
                  <pic:blipFill>
                    <a:blip r:embed="rId16" cstate="print"/>
                    <a:stretch>
                      <a:fillRect/>
                    </a:stretch>
                  </pic:blipFill>
                  <pic:spPr>
                    <a:xfrm>
                      <a:off x="0" y="0"/>
                      <a:ext cx="3257550" cy="4419600"/>
                    </a:xfrm>
                    <a:prstGeom prst="rect">
                      <a:avLst/>
                    </a:prstGeom>
                  </pic:spPr>
                </pic:pic>
              </a:graphicData>
            </a:graphic>
          </wp:anchor>
        </w:drawing>
      </w:r>
    </w:p>
    <w:p w:rsidR="005B4B2A" w:rsidRPr="005B4B2A" w:rsidRDefault="005B4B2A" w:rsidP="005B4B2A">
      <w:pPr>
        <w:pStyle w:val="Estilo30"/>
        <w:rPr>
          <w:b/>
          <w:lang w:val="es-ES"/>
        </w:rPr>
      </w:pPr>
    </w:p>
    <w:p w:rsidR="005B4B2A" w:rsidRPr="005B4B2A" w:rsidRDefault="005B4B2A" w:rsidP="005B4B2A">
      <w:pPr>
        <w:pStyle w:val="Estilo30"/>
        <w:rPr>
          <w:b/>
          <w:lang w:val="es-ES"/>
        </w:rPr>
      </w:pPr>
    </w:p>
    <w:p w:rsidR="005B4B2A" w:rsidRPr="005B4B2A" w:rsidRDefault="005B4B2A" w:rsidP="005B4B2A">
      <w:pPr>
        <w:pStyle w:val="Estilo30"/>
        <w:rPr>
          <w:b/>
          <w:lang w:val="es-ES"/>
        </w:rPr>
      </w:pPr>
    </w:p>
    <w:p w:rsidR="00FE7DD5" w:rsidRPr="00FD6597" w:rsidRDefault="00FE7DD5" w:rsidP="00FD6597">
      <w:pPr>
        <w:pStyle w:val="Estilo30"/>
        <w:rPr>
          <w:b/>
          <w:lang w:val="es-ES"/>
        </w:rPr>
      </w:pPr>
    </w:p>
    <w:p w:rsidR="00AC5348" w:rsidRDefault="00AC5348" w:rsidP="00914B7E">
      <w:pPr>
        <w:pStyle w:val="Ttulo2"/>
        <w:rPr>
          <w:sz w:val="24"/>
          <w:szCs w:val="24"/>
        </w:rPr>
      </w:pPr>
    </w:p>
    <w:p w:rsidR="00AC5348" w:rsidRDefault="00AC5348" w:rsidP="00914B7E">
      <w:pPr>
        <w:pStyle w:val="Ttulo2"/>
        <w:rPr>
          <w:sz w:val="24"/>
          <w:szCs w:val="24"/>
        </w:rPr>
      </w:pPr>
    </w:p>
    <w:p w:rsidR="00AC5348" w:rsidRDefault="00AC5348" w:rsidP="00914B7E">
      <w:pPr>
        <w:pStyle w:val="Ttulo2"/>
        <w:rPr>
          <w:sz w:val="24"/>
          <w:szCs w:val="24"/>
        </w:rPr>
      </w:pPr>
    </w:p>
    <w:p w:rsidR="00AC5348" w:rsidRDefault="00AC5348" w:rsidP="00914B7E">
      <w:pPr>
        <w:pStyle w:val="Ttulo2"/>
        <w:rPr>
          <w:sz w:val="24"/>
          <w:szCs w:val="24"/>
        </w:rPr>
      </w:pPr>
    </w:p>
    <w:p w:rsidR="00AC5348" w:rsidRDefault="00AC5348" w:rsidP="00914B7E">
      <w:pPr>
        <w:pStyle w:val="Ttulo2"/>
        <w:rPr>
          <w:sz w:val="24"/>
          <w:szCs w:val="24"/>
        </w:rPr>
      </w:pPr>
    </w:p>
    <w:p w:rsidR="00EF7E65" w:rsidRDefault="00EF7E65" w:rsidP="00914B7E">
      <w:pPr>
        <w:pStyle w:val="Ttulo2"/>
        <w:rPr>
          <w:sz w:val="24"/>
          <w:szCs w:val="24"/>
        </w:rPr>
      </w:pPr>
    </w:p>
    <w:p w:rsidR="00EF7E65" w:rsidRDefault="00EF7E65" w:rsidP="00914B7E">
      <w:pPr>
        <w:pStyle w:val="Ttulo2"/>
        <w:rPr>
          <w:sz w:val="24"/>
          <w:szCs w:val="24"/>
        </w:rPr>
      </w:pPr>
    </w:p>
    <w:p w:rsidR="005B4B2A" w:rsidRPr="00914B7E" w:rsidRDefault="00FD6597" w:rsidP="00914B7E">
      <w:pPr>
        <w:pStyle w:val="Ttulo2"/>
        <w:rPr>
          <w:sz w:val="24"/>
          <w:szCs w:val="24"/>
        </w:rPr>
      </w:pPr>
      <w:bookmarkStart w:id="20" w:name="_Toc393182058"/>
      <w:r w:rsidRPr="00914B7E">
        <w:rPr>
          <w:sz w:val="24"/>
          <w:szCs w:val="24"/>
        </w:rPr>
        <w:lastRenderedPageBreak/>
        <w:t>Actualización de base de datos</w:t>
      </w:r>
      <w:bookmarkEnd w:id="20"/>
    </w:p>
    <w:p w:rsidR="00FD6597" w:rsidRDefault="00FD6597" w:rsidP="005B4B2A">
      <w:pPr>
        <w:pStyle w:val="Estilo4"/>
      </w:pPr>
    </w:p>
    <w:p w:rsidR="00700AC3" w:rsidRPr="00EF7E65" w:rsidRDefault="00700AC3" w:rsidP="00700AC3">
      <w:pPr>
        <w:pStyle w:val="Epgrafe"/>
        <w:keepNext/>
        <w:rPr>
          <w:color w:val="auto"/>
          <w:sz w:val="24"/>
          <w:szCs w:val="24"/>
        </w:rPr>
      </w:pPr>
      <w:bookmarkStart w:id="21" w:name="_Toc392358566"/>
      <w:r w:rsidRPr="00EF7E65">
        <w:rPr>
          <w:color w:val="auto"/>
          <w:sz w:val="24"/>
          <w:szCs w:val="24"/>
        </w:rPr>
        <w:t xml:space="preserve">Ilustración </w:t>
      </w:r>
      <w:r w:rsidR="00A06327" w:rsidRPr="00EF7E65">
        <w:rPr>
          <w:color w:val="auto"/>
          <w:sz w:val="24"/>
          <w:szCs w:val="24"/>
        </w:rPr>
        <w:fldChar w:fldCharType="begin"/>
      </w:r>
      <w:r w:rsidRPr="00EF7E65">
        <w:rPr>
          <w:color w:val="auto"/>
          <w:sz w:val="24"/>
          <w:szCs w:val="24"/>
        </w:rPr>
        <w:instrText xml:space="preserve"> SEQ Ilustración \* ARABIC </w:instrText>
      </w:r>
      <w:r w:rsidR="00A06327" w:rsidRPr="00EF7E65">
        <w:rPr>
          <w:color w:val="auto"/>
          <w:sz w:val="24"/>
          <w:szCs w:val="24"/>
        </w:rPr>
        <w:fldChar w:fldCharType="separate"/>
      </w:r>
      <w:r w:rsidR="00532132">
        <w:rPr>
          <w:noProof/>
          <w:color w:val="auto"/>
          <w:sz w:val="24"/>
          <w:szCs w:val="24"/>
        </w:rPr>
        <w:t>5</w:t>
      </w:r>
      <w:r w:rsidR="00A06327" w:rsidRPr="00EF7E65">
        <w:rPr>
          <w:color w:val="auto"/>
          <w:sz w:val="24"/>
          <w:szCs w:val="24"/>
        </w:rPr>
        <w:fldChar w:fldCharType="end"/>
      </w:r>
      <w:r w:rsidRPr="00EF7E65">
        <w:rPr>
          <w:color w:val="auto"/>
          <w:sz w:val="24"/>
          <w:szCs w:val="24"/>
        </w:rPr>
        <w:t xml:space="preserve"> Inventario carteleras y corresponsales</w:t>
      </w:r>
      <w:bookmarkEnd w:id="21"/>
    </w:p>
    <w:tbl>
      <w:tblPr>
        <w:tblW w:w="8978" w:type="dxa"/>
        <w:tblInd w:w="55" w:type="dxa"/>
        <w:tblCellMar>
          <w:left w:w="70" w:type="dxa"/>
          <w:right w:w="70" w:type="dxa"/>
        </w:tblCellMar>
        <w:tblLook w:val="04A0"/>
      </w:tblPr>
      <w:tblGrid>
        <w:gridCol w:w="5341"/>
        <w:gridCol w:w="3410"/>
        <w:gridCol w:w="109"/>
        <w:gridCol w:w="118"/>
      </w:tblGrid>
      <w:tr w:rsidR="00FD6597" w:rsidRPr="00273800" w:rsidTr="00594BB1">
        <w:trPr>
          <w:gridAfter w:val="1"/>
          <w:wAfter w:w="118" w:type="dxa"/>
          <w:trHeight w:val="994"/>
        </w:trPr>
        <w:tc>
          <w:tcPr>
            <w:tcW w:w="8860" w:type="dxa"/>
            <w:gridSpan w:val="3"/>
            <w:tcBorders>
              <w:top w:val="single" w:sz="8" w:space="0" w:color="9BBB59"/>
              <w:left w:val="single" w:sz="8" w:space="0" w:color="9BBB59"/>
              <w:bottom w:val="single" w:sz="8" w:space="0" w:color="9BBB59"/>
              <w:right w:val="nil"/>
            </w:tcBorders>
            <w:shd w:val="clear" w:color="000000" w:fill="4F6228"/>
            <w:noWrap/>
            <w:vAlign w:val="bottom"/>
            <w:hideMark/>
          </w:tcPr>
          <w:p w:rsidR="00FD6597" w:rsidRPr="00273800" w:rsidRDefault="00FD6597" w:rsidP="003A7CF2">
            <w:pPr>
              <w:spacing w:after="0" w:line="240" w:lineRule="auto"/>
              <w:jc w:val="center"/>
              <w:rPr>
                <w:rFonts w:ascii="Calibri" w:eastAsia="Times New Roman" w:hAnsi="Calibri" w:cs="Times New Roman"/>
                <w:b/>
                <w:bCs/>
                <w:color w:val="FFFFFF"/>
                <w:sz w:val="36"/>
                <w:szCs w:val="36"/>
                <w:lang w:eastAsia="es-CO"/>
              </w:rPr>
            </w:pPr>
            <w:r w:rsidRPr="00273800">
              <w:rPr>
                <w:rFonts w:ascii="Calibri" w:eastAsia="Times New Roman" w:hAnsi="Calibri" w:cs="Times New Roman"/>
                <w:b/>
                <w:bCs/>
                <w:color w:val="FFFFFF"/>
                <w:sz w:val="36"/>
                <w:szCs w:val="36"/>
                <w:lang w:eastAsia="es-CO"/>
              </w:rPr>
              <w:t>Estadísticas Red de Carteleras</w:t>
            </w:r>
            <w:r>
              <w:rPr>
                <w:rFonts w:ascii="Calibri" w:eastAsia="Times New Roman" w:hAnsi="Calibri" w:cs="Times New Roman"/>
                <w:b/>
                <w:bCs/>
                <w:color w:val="FFFFFF"/>
                <w:sz w:val="36"/>
                <w:szCs w:val="36"/>
                <w:lang w:eastAsia="es-CO"/>
              </w:rPr>
              <w:t xml:space="preserve"> 01 - 2014</w:t>
            </w:r>
          </w:p>
        </w:tc>
      </w:tr>
      <w:tr w:rsidR="00FD6597" w:rsidRPr="00273800" w:rsidTr="00594BB1">
        <w:trPr>
          <w:trHeight w:val="696"/>
        </w:trPr>
        <w:tc>
          <w:tcPr>
            <w:tcW w:w="5341" w:type="dxa"/>
            <w:tcBorders>
              <w:top w:val="nil"/>
              <w:left w:val="single" w:sz="8" w:space="0" w:color="9BBB59"/>
              <w:bottom w:val="single" w:sz="4" w:space="0" w:color="00B050"/>
              <w:right w:val="single" w:sz="4" w:space="0" w:color="9BBB59"/>
            </w:tcBorders>
            <w:shd w:val="clear" w:color="000000" w:fill="C2D69A"/>
            <w:noWrap/>
            <w:vAlign w:val="center"/>
            <w:hideMark/>
          </w:tcPr>
          <w:p w:rsidR="00FD6597" w:rsidRPr="00273800" w:rsidRDefault="00FD6597" w:rsidP="003A7CF2">
            <w:pPr>
              <w:spacing w:after="0" w:line="240" w:lineRule="auto"/>
              <w:jc w:val="center"/>
              <w:rPr>
                <w:rFonts w:ascii="Calibri" w:eastAsia="Times New Roman" w:hAnsi="Calibri" w:cs="Times New Roman"/>
                <w:b/>
                <w:bCs/>
                <w:color w:val="0070C0"/>
                <w:sz w:val="28"/>
                <w:szCs w:val="28"/>
                <w:lang w:eastAsia="es-CO"/>
              </w:rPr>
            </w:pPr>
            <w:r w:rsidRPr="00273800">
              <w:rPr>
                <w:rFonts w:ascii="Calibri" w:eastAsia="Times New Roman" w:hAnsi="Calibri" w:cs="Times New Roman"/>
                <w:b/>
                <w:bCs/>
                <w:color w:val="0070C0"/>
                <w:sz w:val="28"/>
                <w:szCs w:val="28"/>
                <w:lang w:eastAsia="es-CO"/>
              </w:rPr>
              <w:t xml:space="preserve"> Regionales</w:t>
            </w:r>
          </w:p>
        </w:tc>
        <w:tc>
          <w:tcPr>
            <w:tcW w:w="3410" w:type="dxa"/>
            <w:tcBorders>
              <w:top w:val="nil"/>
              <w:left w:val="nil"/>
              <w:bottom w:val="single" w:sz="4" w:space="0" w:color="00B050"/>
              <w:right w:val="single" w:sz="4" w:space="0" w:color="9BBB59"/>
            </w:tcBorders>
            <w:shd w:val="clear" w:color="000000" w:fill="C2D69A"/>
            <w:noWrap/>
            <w:vAlign w:val="center"/>
            <w:hideMark/>
          </w:tcPr>
          <w:p w:rsidR="00FD6597" w:rsidRPr="00273800" w:rsidRDefault="00FD6597" w:rsidP="003A7CF2">
            <w:pPr>
              <w:spacing w:after="0" w:line="240" w:lineRule="auto"/>
              <w:jc w:val="center"/>
              <w:rPr>
                <w:rFonts w:ascii="Calibri" w:eastAsia="Times New Roman" w:hAnsi="Calibri" w:cs="Times New Roman"/>
                <w:sz w:val="24"/>
                <w:szCs w:val="24"/>
                <w:lang w:eastAsia="es-CO"/>
              </w:rPr>
            </w:pPr>
            <w:r w:rsidRPr="00273800">
              <w:rPr>
                <w:rFonts w:ascii="Calibri" w:eastAsia="Times New Roman" w:hAnsi="Calibri" w:cs="Times New Roman"/>
                <w:sz w:val="24"/>
                <w:szCs w:val="24"/>
                <w:lang w:eastAsia="es-CO"/>
              </w:rPr>
              <w:t> </w:t>
            </w:r>
          </w:p>
        </w:tc>
        <w:tc>
          <w:tcPr>
            <w:tcW w:w="227" w:type="dxa"/>
            <w:gridSpan w:val="2"/>
            <w:tcBorders>
              <w:top w:val="nil"/>
              <w:left w:val="nil"/>
              <w:bottom w:val="nil"/>
              <w:right w:val="nil"/>
            </w:tcBorders>
            <w:shd w:val="clear" w:color="auto" w:fill="auto"/>
            <w:noWrap/>
            <w:vAlign w:val="bottom"/>
            <w:hideMark/>
          </w:tcPr>
          <w:p w:rsidR="00FD6597" w:rsidRPr="00273800" w:rsidRDefault="00FD6597" w:rsidP="003A7CF2">
            <w:pPr>
              <w:spacing w:after="0" w:line="240" w:lineRule="auto"/>
              <w:rPr>
                <w:rFonts w:ascii="Calibri" w:eastAsia="Times New Roman" w:hAnsi="Calibri" w:cs="Times New Roman"/>
                <w:b/>
                <w:bCs/>
                <w:color w:val="000000"/>
                <w:sz w:val="32"/>
                <w:szCs w:val="32"/>
                <w:lang w:eastAsia="es-CO"/>
              </w:rPr>
            </w:pPr>
          </w:p>
        </w:tc>
      </w:tr>
      <w:tr w:rsidR="00FD6597" w:rsidRPr="00273800" w:rsidTr="003A7CF2">
        <w:trPr>
          <w:trHeight w:val="738"/>
        </w:trPr>
        <w:tc>
          <w:tcPr>
            <w:tcW w:w="5341" w:type="dxa"/>
            <w:tcBorders>
              <w:top w:val="nil"/>
              <w:left w:val="single" w:sz="8" w:space="0" w:color="9BBB59"/>
              <w:bottom w:val="single" w:sz="4" w:space="0" w:color="9BBB59"/>
              <w:right w:val="single" w:sz="4" w:space="0" w:color="9BBB59"/>
            </w:tcBorders>
            <w:shd w:val="clear" w:color="auto" w:fill="auto"/>
            <w:noWrap/>
            <w:vAlign w:val="center"/>
            <w:hideMark/>
          </w:tcPr>
          <w:p w:rsidR="00FD6597" w:rsidRPr="00273800" w:rsidRDefault="00FD6597" w:rsidP="003A7CF2">
            <w:pPr>
              <w:spacing w:after="0" w:line="240" w:lineRule="auto"/>
              <w:rPr>
                <w:rFonts w:ascii="Calibri" w:eastAsia="Times New Roman" w:hAnsi="Calibri" w:cs="Times New Roman"/>
                <w:sz w:val="24"/>
                <w:szCs w:val="24"/>
                <w:lang w:eastAsia="es-CO"/>
              </w:rPr>
            </w:pPr>
            <w:r w:rsidRPr="00273800">
              <w:rPr>
                <w:rFonts w:ascii="Calibri" w:eastAsia="Times New Roman" w:hAnsi="Calibri" w:cs="Times New Roman"/>
                <w:sz w:val="24"/>
                <w:szCs w:val="24"/>
                <w:lang w:eastAsia="es-CO"/>
              </w:rPr>
              <w:t>Corresponsales:</w:t>
            </w:r>
          </w:p>
        </w:tc>
        <w:tc>
          <w:tcPr>
            <w:tcW w:w="3410" w:type="dxa"/>
            <w:tcBorders>
              <w:top w:val="nil"/>
              <w:left w:val="nil"/>
              <w:bottom w:val="single" w:sz="4" w:space="0" w:color="9BBB59"/>
              <w:right w:val="single" w:sz="4" w:space="0" w:color="9BBB59"/>
            </w:tcBorders>
            <w:shd w:val="clear" w:color="auto" w:fill="auto"/>
            <w:vAlign w:val="center"/>
            <w:hideMark/>
          </w:tcPr>
          <w:p w:rsidR="00FD6597" w:rsidRPr="00273800" w:rsidRDefault="00FD6597" w:rsidP="003A7CF2">
            <w:pPr>
              <w:spacing w:after="0" w:line="240" w:lineRule="auto"/>
              <w:rPr>
                <w:rFonts w:ascii="Calibri" w:eastAsia="Times New Roman" w:hAnsi="Calibri" w:cs="Times New Roman"/>
                <w:sz w:val="24"/>
                <w:szCs w:val="24"/>
                <w:lang w:eastAsia="es-CO"/>
              </w:rPr>
            </w:pPr>
            <w:r w:rsidRPr="00273800">
              <w:rPr>
                <w:rFonts w:ascii="Calibri" w:eastAsia="Times New Roman" w:hAnsi="Calibri" w:cs="Times New Roman"/>
                <w:sz w:val="24"/>
                <w:szCs w:val="24"/>
                <w:lang w:eastAsia="es-CO"/>
              </w:rPr>
              <w:t>34</w:t>
            </w:r>
          </w:p>
        </w:tc>
        <w:tc>
          <w:tcPr>
            <w:tcW w:w="227" w:type="dxa"/>
            <w:gridSpan w:val="2"/>
            <w:tcBorders>
              <w:top w:val="nil"/>
              <w:left w:val="nil"/>
              <w:bottom w:val="nil"/>
              <w:right w:val="nil"/>
            </w:tcBorders>
            <w:shd w:val="clear" w:color="auto" w:fill="auto"/>
            <w:noWrap/>
            <w:vAlign w:val="bottom"/>
            <w:hideMark/>
          </w:tcPr>
          <w:p w:rsidR="00FD6597" w:rsidRPr="00273800" w:rsidRDefault="00FD6597" w:rsidP="003A7CF2">
            <w:pPr>
              <w:spacing w:after="0" w:line="240" w:lineRule="auto"/>
              <w:rPr>
                <w:rFonts w:ascii="Calibri" w:eastAsia="Times New Roman" w:hAnsi="Calibri" w:cs="Times New Roman"/>
                <w:b/>
                <w:bCs/>
                <w:color w:val="000000"/>
                <w:sz w:val="28"/>
                <w:szCs w:val="28"/>
                <w:lang w:eastAsia="es-CO"/>
              </w:rPr>
            </w:pPr>
          </w:p>
        </w:tc>
      </w:tr>
      <w:tr w:rsidR="00FD6597" w:rsidRPr="00273800" w:rsidTr="003A7CF2">
        <w:trPr>
          <w:trHeight w:val="712"/>
        </w:trPr>
        <w:tc>
          <w:tcPr>
            <w:tcW w:w="5341" w:type="dxa"/>
            <w:tcBorders>
              <w:top w:val="nil"/>
              <w:left w:val="single" w:sz="8" w:space="0" w:color="9BBB59"/>
              <w:bottom w:val="single" w:sz="4" w:space="0" w:color="9BBB59"/>
              <w:right w:val="single" w:sz="4" w:space="0" w:color="9BBB59"/>
            </w:tcBorders>
            <w:shd w:val="clear" w:color="auto" w:fill="auto"/>
            <w:noWrap/>
            <w:vAlign w:val="center"/>
            <w:hideMark/>
          </w:tcPr>
          <w:p w:rsidR="00FD6597" w:rsidRPr="00273800" w:rsidRDefault="00FD6597" w:rsidP="003A7CF2">
            <w:pPr>
              <w:spacing w:after="0" w:line="240" w:lineRule="auto"/>
              <w:rPr>
                <w:rFonts w:ascii="Calibri" w:eastAsia="Times New Roman" w:hAnsi="Calibri" w:cs="Times New Roman"/>
                <w:sz w:val="24"/>
                <w:szCs w:val="24"/>
                <w:lang w:eastAsia="es-CO"/>
              </w:rPr>
            </w:pPr>
            <w:r w:rsidRPr="00273800">
              <w:rPr>
                <w:rFonts w:ascii="Calibri" w:eastAsia="Times New Roman" w:hAnsi="Calibri" w:cs="Times New Roman"/>
                <w:sz w:val="24"/>
                <w:szCs w:val="24"/>
                <w:lang w:eastAsia="es-CO"/>
              </w:rPr>
              <w:t>Carteleras:</w:t>
            </w:r>
          </w:p>
        </w:tc>
        <w:tc>
          <w:tcPr>
            <w:tcW w:w="3410" w:type="dxa"/>
            <w:tcBorders>
              <w:top w:val="nil"/>
              <w:left w:val="nil"/>
              <w:bottom w:val="single" w:sz="4" w:space="0" w:color="9BBB59"/>
              <w:right w:val="single" w:sz="4" w:space="0" w:color="9BBB59"/>
            </w:tcBorders>
            <w:shd w:val="clear" w:color="auto" w:fill="auto"/>
            <w:vAlign w:val="center"/>
            <w:hideMark/>
          </w:tcPr>
          <w:p w:rsidR="00FD6597" w:rsidRPr="00273800" w:rsidRDefault="00FD6597" w:rsidP="003A7CF2">
            <w:pPr>
              <w:spacing w:after="0" w:line="240" w:lineRule="auto"/>
              <w:rPr>
                <w:rFonts w:ascii="Calibri" w:eastAsia="Times New Roman" w:hAnsi="Calibri" w:cs="Times New Roman"/>
                <w:sz w:val="24"/>
                <w:szCs w:val="24"/>
                <w:lang w:eastAsia="es-CO"/>
              </w:rPr>
            </w:pPr>
            <w:r w:rsidRPr="00273800">
              <w:rPr>
                <w:rFonts w:ascii="Calibri" w:eastAsia="Times New Roman" w:hAnsi="Calibri" w:cs="Times New Roman"/>
                <w:sz w:val="24"/>
                <w:szCs w:val="24"/>
                <w:lang w:eastAsia="es-CO"/>
              </w:rPr>
              <w:t>287</w:t>
            </w:r>
          </w:p>
        </w:tc>
        <w:tc>
          <w:tcPr>
            <w:tcW w:w="227" w:type="dxa"/>
            <w:gridSpan w:val="2"/>
            <w:tcBorders>
              <w:top w:val="nil"/>
              <w:left w:val="nil"/>
              <w:bottom w:val="nil"/>
              <w:right w:val="nil"/>
            </w:tcBorders>
            <w:shd w:val="clear" w:color="auto" w:fill="auto"/>
            <w:noWrap/>
            <w:vAlign w:val="bottom"/>
            <w:hideMark/>
          </w:tcPr>
          <w:p w:rsidR="00FD6597" w:rsidRPr="00273800" w:rsidRDefault="00FD6597" w:rsidP="003A7CF2">
            <w:pPr>
              <w:spacing w:after="0" w:line="240" w:lineRule="auto"/>
              <w:rPr>
                <w:rFonts w:ascii="Calibri" w:eastAsia="Times New Roman" w:hAnsi="Calibri" w:cs="Times New Roman"/>
                <w:color w:val="000000"/>
                <w:sz w:val="24"/>
                <w:szCs w:val="24"/>
                <w:lang w:eastAsia="es-CO"/>
              </w:rPr>
            </w:pPr>
          </w:p>
        </w:tc>
      </w:tr>
      <w:tr w:rsidR="00FD6597" w:rsidRPr="00273800" w:rsidTr="00594BB1">
        <w:trPr>
          <w:trHeight w:val="780"/>
        </w:trPr>
        <w:tc>
          <w:tcPr>
            <w:tcW w:w="5341" w:type="dxa"/>
            <w:tcBorders>
              <w:top w:val="nil"/>
              <w:left w:val="single" w:sz="8" w:space="0" w:color="9BBB59"/>
              <w:bottom w:val="single" w:sz="4" w:space="0" w:color="9BBB59"/>
              <w:right w:val="single" w:sz="4" w:space="0" w:color="9BBB59"/>
            </w:tcBorders>
            <w:shd w:val="clear" w:color="000000" w:fill="C2D69A"/>
            <w:noWrap/>
            <w:vAlign w:val="center"/>
            <w:hideMark/>
          </w:tcPr>
          <w:p w:rsidR="00FD6597" w:rsidRPr="00273800" w:rsidRDefault="00FD6597" w:rsidP="003A7CF2">
            <w:pPr>
              <w:spacing w:after="0" w:line="240" w:lineRule="auto"/>
              <w:rPr>
                <w:rFonts w:ascii="Calibri" w:eastAsia="Times New Roman" w:hAnsi="Calibri" w:cs="Times New Roman"/>
                <w:b/>
                <w:bCs/>
                <w:color w:val="0070C0"/>
                <w:sz w:val="28"/>
                <w:szCs w:val="28"/>
                <w:lang w:eastAsia="es-CO"/>
              </w:rPr>
            </w:pPr>
            <w:r w:rsidRPr="00273800">
              <w:rPr>
                <w:rFonts w:ascii="Calibri" w:eastAsia="Times New Roman" w:hAnsi="Calibri" w:cs="Times New Roman"/>
                <w:b/>
                <w:bCs/>
                <w:color w:val="0070C0"/>
                <w:sz w:val="28"/>
                <w:szCs w:val="28"/>
                <w:lang w:eastAsia="es-CO"/>
              </w:rPr>
              <w:t xml:space="preserve">          Área Metropolitana</w:t>
            </w:r>
          </w:p>
        </w:tc>
        <w:tc>
          <w:tcPr>
            <w:tcW w:w="3410" w:type="dxa"/>
            <w:tcBorders>
              <w:top w:val="nil"/>
              <w:left w:val="nil"/>
              <w:bottom w:val="single" w:sz="4" w:space="0" w:color="9BBB59"/>
              <w:right w:val="single" w:sz="4" w:space="0" w:color="9BBB59"/>
            </w:tcBorders>
            <w:shd w:val="clear" w:color="000000" w:fill="C2D69A"/>
            <w:vAlign w:val="center"/>
            <w:hideMark/>
          </w:tcPr>
          <w:p w:rsidR="00FD6597" w:rsidRPr="00273800" w:rsidRDefault="00FD6597" w:rsidP="003A7CF2">
            <w:pPr>
              <w:spacing w:after="0" w:line="240" w:lineRule="auto"/>
              <w:rPr>
                <w:rFonts w:ascii="Calibri" w:eastAsia="Times New Roman" w:hAnsi="Calibri" w:cs="Times New Roman"/>
                <w:sz w:val="24"/>
                <w:szCs w:val="24"/>
                <w:lang w:eastAsia="es-CO"/>
              </w:rPr>
            </w:pPr>
            <w:r w:rsidRPr="00273800">
              <w:rPr>
                <w:rFonts w:ascii="Calibri" w:eastAsia="Times New Roman" w:hAnsi="Calibri" w:cs="Times New Roman"/>
                <w:sz w:val="24"/>
                <w:szCs w:val="24"/>
                <w:lang w:eastAsia="es-CO"/>
              </w:rPr>
              <w:t> </w:t>
            </w:r>
          </w:p>
        </w:tc>
        <w:tc>
          <w:tcPr>
            <w:tcW w:w="227" w:type="dxa"/>
            <w:gridSpan w:val="2"/>
            <w:tcBorders>
              <w:top w:val="nil"/>
              <w:left w:val="nil"/>
              <w:bottom w:val="nil"/>
              <w:right w:val="nil"/>
            </w:tcBorders>
            <w:shd w:val="clear" w:color="auto" w:fill="auto"/>
            <w:noWrap/>
            <w:vAlign w:val="bottom"/>
            <w:hideMark/>
          </w:tcPr>
          <w:p w:rsidR="00FD6597" w:rsidRPr="00273800" w:rsidRDefault="00FD6597" w:rsidP="003A7CF2">
            <w:pPr>
              <w:spacing w:after="0" w:line="240" w:lineRule="auto"/>
              <w:rPr>
                <w:rFonts w:ascii="Calibri" w:eastAsia="Times New Roman" w:hAnsi="Calibri" w:cs="Times New Roman"/>
                <w:color w:val="000000"/>
                <w:lang w:eastAsia="es-CO"/>
              </w:rPr>
            </w:pPr>
          </w:p>
        </w:tc>
      </w:tr>
      <w:tr w:rsidR="00FD6597" w:rsidRPr="00273800" w:rsidTr="003A7CF2">
        <w:trPr>
          <w:trHeight w:val="788"/>
        </w:trPr>
        <w:tc>
          <w:tcPr>
            <w:tcW w:w="5341" w:type="dxa"/>
            <w:tcBorders>
              <w:top w:val="nil"/>
              <w:left w:val="single" w:sz="8" w:space="0" w:color="9BBB59"/>
              <w:bottom w:val="single" w:sz="4" w:space="0" w:color="9BBB59"/>
              <w:right w:val="single" w:sz="4" w:space="0" w:color="9BBB59"/>
            </w:tcBorders>
            <w:shd w:val="clear" w:color="auto" w:fill="auto"/>
            <w:noWrap/>
            <w:vAlign w:val="center"/>
            <w:hideMark/>
          </w:tcPr>
          <w:p w:rsidR="00FD6597" w:rsidRPr="00273800" w:rsidRDefault="00FD6597" w:rsidP="003A7CF2">
            <w:pPr>
              <w:spacing w:after="0" w:line="240" w:lineRule="auto"/>
              <w:rPr>
                <w:rFonts w:ascii="Calibri" w:eastAsia="Times New Roman" w:hAnsi="Calibri" w:cs="Times New Roman"/>
                <w:sz w:val="24"/>
                <w:szCs w:val="24"/>
                <w:lang w:eastAsia="es-CO"/>
              </w:rPr>
            </w:pPr>
            <w:r w:rsidRPr="00273800">
              <w:rPr>
                <w:rFonts w:ascii="Calibri" w:eastAsia="Times New Roman" w:hAnsi="Calibri" w:cs="Times New Roman"/>
                <w:sz w:val="24"/>
                <w:szCs w:val="24"/>
                <w:lang w:eastAsia="es-CO"/>
              </w:rPr>
              <w:t xml:space="preserve">Corresponsales: </w:t>
            </w:r>
          </w:p>
        </w:tc>
        <w:tc>
          <w:tcPr>
            <w:tcW w:w="3410" w:type="dxa"/>
            <w:tcBorders>
              <w:top w:val="nil"/>
              <w:left w:val="nil"/>
              <w:bottom w:val="single" w:sz="4" w:space="0" w:color="9BBB59"/>
              <w:right w:val="single" w:sz="4" w:space="0" w:color="9BBB59"/>
            </w:tcBorders>
            <w:shd w:val="clear" w:color="auto" w:fill="auto"/>
            <w:vAlign w:val="center"/>
            <w:hideMark/>
          </w:tcPr>
          <w:p w:rsidR="00FD6597" w:rsidRPr="00273800" w:rsidRDefault="00FD6597" w:rsidP="003A7CF2">
            <w:pPr>
              <w:spacing w:after="0" w:line="240" w:lineRule="auto"/>
              <w:rPr>
                <w:rFonts w:ascii="Calibri" w:eastAsia="Times New Roman" w:hAnsi="Calibri" w:cs="Times New Roman"/>
                <w:sz w:val="24"/>
                <w:szCs w:val="24"/>
                <w:lang w:eastAsia="es-CO"/>
              </w:rPr>
            </w:pPr>
            <w:r w:rsidRPr="00273800">
              <w:rPr>
                <w:rFonts w:ascii="Calibri" w:eastAsia="Times New Roman" w:hAnsi="Calibri" w:cs="Times New Roman"/>
                <w:sz w:val="24"/>
                <w:szCs w:val="24"/>
                <w:lang w:eastAsia="es-CO"/>
              </w:rPr>
              <w:t>27</w:t>
            </w:r>
          </w:p>
        </w:tc>
        <w:tc>
          <w:tcPr>
            <w:tcW w:w="227" w:type="dxa"/>
            <w:gridSpan w:val="2"/>
            <w:tcBorders>
              <w:top w:val="nil"/>
              <w:left w:val="nil"/>
              <w:bottom w:val="nil"/>
              <w:right w:val="nil"/>
            </w:tcBorders>
            <w:shd w:val="clear" w:color="auto" w:fill="auto"/>
            <w:noWrap/>
            <w:vAlign w:val="bottom"/>
            <w:hideMark/>
          </w:tcPr>
          <w:p w:rsidR="00FD6597" w:rsidRPr="00273800" w:rsidRDefault="00FD6597" w:rsidP="003A7CF2">
            <w:pPr>
              <w:spacing w:after="0" w:line="240" w:lineRule="auto"/>
              <w:rPr>
                <w:rFonts w:ascii="Calibri" w:eastAsia="Times New Roman" w:hAnsi="Calibri" w:cs="Times New Roman"/>
                <w:color w:val="000000"/>
                <w:lang w:eastAsia="es-CO"/>
              </w:rPr>
            </w:pPr>
          </w:p>
        </w:tc>
      </w:tr>
      <w:tr w:rsidR="00FD6597" w:rsidRPr="00273800" w:rsidTr="003A7CF2">
        <w:trPr>
          <w:trHeight w:val="788"/>
        </w:trPr>
        <w:tc>
          <w:tcPr>
            <w:tcW w:w="5341" w:type="dxa"/>
            <w:tcBorders>
              <w:top w:val="nil"/>
              <w:left w:val="single" w:sz="8" w:space="0" w:color="9BBB59"/>
              <w:bottom w:val="single" w:sz="4" w:space="0" w:color="9BBB59"/>
              <w:right w:val="single" w:sz="4" w:space="0" w:color="9BBB59"/>
            </w:tcBorders>
            <w:shd w:val="clear" w:color="auto" w:fill="auto"/>
            <w:noWrap/>
            <w:vAlign w:val="center"/>
            <w:hideMark/>
          </w:tcPr>
          <w:p w:rsidR="00FD6597" w:rsidRPr="00273800" w:rsidRDefault="00FD6597" w:rsidP="003A7CF2">
            <w:pPr>
              <w:spacing w:after="0" w:line="240" w:lineRule="auto"/>
              <w:rPr>
                <w:rFonts w:ascii="Calibri" w:eastAsia="Times New Roman" w:hAnsi="Calibri" w:cs="Times New Roman"/>
                <w:sz w:val="24"/>
                <w:szCs w:val="24"/>
                <w:lang w:eastAsia="es-CO"/>
              </w:rPr>
            </w:pPr>
            <w:r w:rsidRPr="00273800">
              <w:rPr>
                <w:rFonts w:ascii="Calibri" w:eastAsia="Times New Roman" w:hAnsi="Calibri" w:cs="Times New Roman"/>
                <w:sz w:val="24"/>
                <w:szCs w:val="24"/>
                <w:lang w:eastAsia="es-CO"/>
              </w:rPr>
              <w:t>Carteleras:</w:t>
            </w:r>
          </w:p>
        </w:tc>
        <w:tc>
          <w:tcPr>
            <w:tcW w:w="3410" w:type="dxa"/>
            <w:tcBorders>
              <w:top w:val="nil"/>
              <w:left w:val="nil"/>
              <w:bottom w:val="single" w:sz="4" w:space="0" w:color="9BBB59"/>
              <w:right w:val="single" w:sz="4" w:space="0" w:color="9BBB59"/>
            </w:tcBorders>
            <w:shd w:val="clear" w:color="auto" w:fill="auto"/>
            <w:vAlign w:val="center"/>
            <w:hideMark/>
          </w:tcPr>
          <w:p w:rsidR="00FD6597" w:rsidRPr="00273800" w:rsidRDefault="00FD6597" w:rsidP="003A7CF2">
            <w:pPr>
              <w:spacing w:after="0" w:line="240" w:lineRule="auto"/>
              <w:rPr>
                <w:rFonts w:ascii="Calibri" w:eastAsia="Times New Roman" w:hAnsi="Calibri" w:cs="Times New Roman"/>
                <w:sz w:val="24"/>
                <w:szCs w:val="24"/>
                <w:lang w:eastAsia="es-CO"/>
              </w:rPr>
            </w:pPr>
            <w:r w:rsidRPr="00273800">
              <w:rPr>
                <w:rFonts w:ascii="Calibri" w:eastAsia="Times New Roman" w:hAnsi="Calibri" w:cs="Times New Roman"/>
                <w:sz w:val="24"/>
                <w:szCs w:val="24"/>
                <w:lang w:eastAsia="es-CO"/>
              </w:rPr>
              <w:t>72</w:t>
            </w:r>
          </w:p>
        </w:tc>
        <w:tc>
          <w:tcPr>
            <w:tcW w:w="227" w:type="dxa"/>
            <w:gridSpan w:val="2"/>
            <w:tcBorders>
              <w:top w:val="nil"/>
              <w:left w:val="nil"/>
              <w:bottom w:val="nil"/>
              <w:right w:val="nil"/>
            </w:tcBorders>
            <w:shd w:val="clear" w:color="auto" w:fill="auto"/>
            <w:noWrap/>
            <w:vAlign w:val="bottom"/>
            <w:hideMark/>
          </w:tcPr>
          <w:p w:rsidR="00FD6597" w:rsidRPr="00273800" w:rsidRDefault="00FD6597" w:rsidP="003A7CF2">
            <w:pPr>
              <w:spacing w:after="0" w:line="240" w:lineRule="auto"/>
              <w:rPr>
                <w:rFonts w:ascii="Calibri" w:eastAsia="Times New Roman" w:hAnsi="Calibri" w:cs="Times New Roman"/>
                <w:color w:val="000000"/>
                <w:lang w:eastAsia="es-CO"/>
              </w:rPr>
            </w:pPr>
          </w:p>
        </w:tc>
      </w:tr>
      <w:tr w:rsidR="00FD6597" w:rsidRPr="00273800" w:rsidTr="00594BB1">
        <w:trPr>
          <w:trHeight w:val="801"/>
        </w:trPr>
        <w:tc>
          <w:tcPr>
            <w:tcW w:w="5341" w:type="dxa"/>
            <w:tcBorders>
              <w:top w:val="nil"/>
              <w:left w:val="single" w:sz="8" w:space="0" w:color="9BBB59"/>
              <w:bottom w:val="single" w:sz="4" w:space="0" w:color="9BBB59"/>
              <w:right w:val="single" w:sz="4" w:space="0" w:color="9BBB59"/>
            </w:tcBorders>
            <w:shd w:val="clear" w:color="000000" w:fill="C2D69A"/>
            <w:noWrap/>
            <w:vAlign w:val="center"/>
            <w:hideMark/>
          </w:tcPr>
          <w:p w:rsidR="00FD6597" w:rsidRPr="00273800" w:rsidRDefault="00FD6597" w:rsidP="003A7CF2">
            <w:pPr>
              <w:spacing w:after="0" w:line="240" w:lineRule="auto"/>
              <w:rPr>
                <w:rFonts w:ascii="Calibri" w:eastAsia="Times New Roman" w:hAnsi="Calibri" w:cs="Times New Roman"/>
                <w:b/>
                <w:bCs/>
                <w:color w:val="0070C0"/>
                <w:sz w:val="28"/>
                <w:szCs w:val="28"/>
                <w:lang w:eastAsia="es-CO"/>
              </w:rPr>
            </w:pPr>
            <w:r w:rsidRPr="00273800">
              <w:rPr>
                <w:rFonts w:ascii="Calibri" w:eastAsia="Times New Roman" w:hAnsi="Calibri" w:cs="Times New Roman"/>
                <w:b/>
                <w:bCs/>
                <w:color w:val="0070C0"/>
                <w:sz w:val="28"/>
                <w:szCs w:val="28"/>
                <w:lang w:eastAsia="es-CO"/>
              </w:rPr>
              <w:t xml:space="preserve">            Aguas Nacionales</w:t>
            </w:r>
          </w:p>
        </w:tc>
        <w:tc>
          <w:tcPr>
            <w:tcW w:w="3410" w:type="dxa"/>
            <w:tcBorders>
              <w:top w:val="nil"/>
              <w:left w:val="nil"/>
              <w:bottom w:val="single" w:sz="4" w:space="0" w:color="9BBB59"/>
              <w:right w:val="single" w:sz="4" w:space="0" w:color="9BBB59"/>
            </w:tcBorders>
            <w:shd w:val="clear" w:color="000000" w:fill="C2D69A"/>
            <w:vAlign w:val="center"/>
            <w:hideMark/>
          </w:tcPr>
          <w:p w:rsidR="00FD6597" w:rsidRPr="00273800" w:rsidRDefault="00FD6597" w:rsidP="003A7CF2">
            <w:pPr>
              <w:spacing w:after="0" w:line="240" w:lineRule="auto"/>
              <w:rPr>
                <w:rFonts w:ascii="Calibri" w:eastAsia="Times New Roman" w:hAnsi="Calibri" w:cs="Times New Roman"/>
                <w:sz w:val="24"/>
                <w:szCs w:val="24"/>
                <w:lang w:eastAsia="es-CO"/>
              </w:rPr>
            </w:pPr>
            <w:r w:rsidRPr="00273800">
              <w:rPr>
                <w:rFonts w:ascii="Calibri" w:eastAsia="Times New Roman" w:hAnsi="Calibri" w:cs="Times New Roman"/>
                <w:sz w:val="24"/>
                <w:szCs w:val="24"/>
                <w:lang w:eastAsia="es-CO"/>
              </w:rPr>
              <w:t> </w:t>
            </w:r>
          </w:p>
        </w:tc>
        <w:tc>
          <w:tcPr>
            <w:tcW w:w="227" w:type="dxa"/>
            <w:gridSpan w:val="2"/>
            <w:tcBorders>
              <w:top w:val="nil"/>
              <w:left w:val="nil"/>
              <w:bottom w:val="nil"/>
              <w:right w:val="nil"/>
            </w:tcBorders>
            <w:shd w:val="clear" w:color="auto" w:fill="auto"/>
            <w:noWrap/>
            <w:vAlign w:val="bottom"/>
            <w:hideMark/>
          </w:tcPr>
          <w:p w:rsidR="00FD6597" w:rsidRPr="00273800" w:rsidRDefault="00FD6597" w:rsidP="003A7CF2">
            <w:pPr>
              <w:spacing w:after="0" w:line="240" w:lineRule="auto"/>
              <w:rPr>
                <w:rFonts w:ascii="Calibri" w:eastAsia="Times New Roman" w:hAnsi="Calibri" w:cs="Times New Roman"/>
                <w:color w:val="000000"/>
                <w:lang w:eastAsia="es-CO"/>
              </w:rPr>
            </w:pPr>
          </w:p>
        </w:tc>
      </w:tr>
      <w:tr w:rsidR="00FD6597" w:rsidRPr="00273800" w:rsidTr="003A7CF2">
        <w:trPr>
          <w:trHeight w:val="762"/>
        </w:trPr>
        <w:tc>
          <w:tcPr>
            <w:tcW w:w="5341" w:type="dxa"/>
            <w:tcBorders>
              <w:top w:val="nil"/>
              <w:left w:val="single" w:sz="8" w:space="0" w:color="9BBB59"/>
              <w:bottom w:val="single" w:sz="4" w:space="0" w:color="9BBB59"/>
              <w:right w:val="single" w:sz="4" w:space="0" w:color="9BBB59"/>
            </w:tcBorders>
            <w:shd w:val="clear" w:color="auto" w:fill="auto"/>
            <w:noWrap/>
            <w:vAlign w:val="center"/>
            <w:hideMark/>
          </w:tcPr>
          <w:p w:rsidR="00FD6597" w:rsidRPr="00273800" w:rsidRDefault="00FD6597" w:rsidP="003A7CF2">
            <w:pPr>
              <w:spacing w:after="0" w:line="240" w:lineRule="auto"/>
              <w:rPr>
                <w:rFonts w:ascii="Calibri" w:eastAsia="Times New Roman" w:hAnsi="Calibri" w:cs="Times New Roman"/>
                <w:sz w:val="24"/>
                <w:szCs w:val="24"/>
                <w:lang w:eastAsia="es-CO"/>
              </w:rPr>
            </w:pPr>
            <w:r w:rsidRPr="00273800">
              <w:rPr>
                <w:rFonts w:ascii="Calibri" w:eastAsia="Times New Roman" w:hAnsi="Calibri" w:cs="Times New Roman"/>
                <w:sz w:val="24"/>
                <w:szCs w:val="24"/>
                <w:lang w:eastAsia="es-CO"/>
              </w:rPr>
              <w:t xml:space="preserve">Corresponsales: </w:t>
            </w:r>
          </w:p>
        </w:tc>
        <w:tc>
          <w:tcPr>
            <w:tcW w:w="3410" w:type="dxa"/>
            <w:tcBorders>
              <w:top w:val="nil"/>
              <w:left w:val="nil"/>
              <w:bottom w:val="single" w:sz="4" w:space="0" w:color="9BBB59"/>
              <w:right w:val="single" w:sz="4" w:space="0" w:color="9BBB59"/>
            </w:tcBorders>
            <w:shd w:val="clear" w:color="auto" w:fill="auto"/>
            <w:vAlign w:val="center"/>
            <w:hideMark/>
          </w:tcPr>
          <w:p w:rsidR="00FD6597" w:rsidRPr="00273800" w:rsidRDefault="00FD6597" w:rsidP="003A7CF2">
            <w:pPr>
              <w:spacing w:after="0" w:line="240" w:lineRule="auto"/>
              <w:rPr>
                <w:rFonts w:ascii="Calibri" w:eastAsia="Times New Roman" w:hAnsi="Calibri" w:cs="Times New Roman"/>
                <w:sz w:val="24"/>
                <w:szCs w:val="24"/>
                <w:lang w:eastAsia="es-CO"/>
              </w:rPr>
            </w:pPr>
            <w:r w:rsidRPr="00273800">
              <w:rPr>
                <w:rFonts w:ascii="Calibri" w:eastAsia="Times New Roman" w:hAnsi="Calibri" w:cs="Times New Roman"/>
                <w:sz w:val="24"/>
                <w:szCs w:val="24"/>
                <w:lang w:eastAsia="es-CO"/>
              </w:rPr>
              <w:t>2</w:t>
            </w:r>
          </w:p>
        </w:tc>
        <w:tc>
          <w:tcPr>
            <w:tcW w:w="227" w:type="dxa"/>
            <w:gridSpan w:val="2"/>
            <w:tcBorders>
              <w:top w:val="nil"/>
              <w:left w:val="nil"/>
              <w:bottom w:val="nil"/>
              <w:right w:val="nil"/>
            </w:tcBorders>
            <w:shd w:val="clear" w:color="auto" w:fill="auto"/>
            <w:noWrap/>
            <w:vAlign w:val="bottom"/>
            <w:hideMark/>
          </w:tcPr>
          <w:p w:rsidR="00FD6597" w:rsidRPr="00273800" w:rsidRDefault="00FD6597" w:rsidP="003A7CF2">
            <w:pPr>
              <w:spacing w:after="0" w:line="240" w:lineRule="auto"/>
              <w:rPr>
                <w:rFonts w:ascii="Calibri" w:eastAsia="Times New Roman" w:hAnsi="Calibri" w:cs="Times New Roman"/>
                <w:color w:val="000000"/>
                <w:lang w:eastAsia="es-CO"/>
              </w:rPr>
            </w:pPr>
          </w:p>
        </w:tc>
      </w:tr>
      <w:tr w:rsidR="00FD6597" w:rsidRPr="00273800" w:rsidTr="00594BB1">
        <w:trPr>
          <w:trHeight w:val="780"/>
        </w:trPr>
        <w:tc>
          <w:tcPr>
            <w:tcW w:w="5341" w:type="dxa"/>
            <w:tcBorders>
              <w:top w:val="nil"/>
              <w:left w:val="single" w:sz="8" w:space="0" w:color="9BBB59"/>
              <w:bottom w:val="single" w:sz="4" w:space="0" w:color="9BBB59"/>
              <w:right w:val="single" w:sz="4" w:space="0" w:color="9BBB59"/>
            </w:tcBorders>
            <w:shd w:val="clear" w:color="000000" w:fill="C2D69A"/>
            <w:noWrap/>
            <w:vAlign w:val="center"/>
            <w:hideMark/>
          </w:tcPr>
          <w:p w:rsidR="00FD6597" w:rsidRPr="00273800" w:rsidRDefault="00FD6597" w:rsidP="003A7CF2">
            <w:pPr>
              <w:spacing w:after="0" w:line="240" w:lineRule="auto"/>
              <w:rPr>
                <w:rFonts w:ascii="Calibri" w:eastAsia="Times New Roman" w:hAnsi="Calibri" w:cs="Times New Roman"/>
                <w:b/>
                <w:bCs/>
                <w:color w:val="0070C0"/>
                <w:sz w:val="28"/>
                <w:szCs w:val="28"/>
                <w:lang w:eastAsia="es-CO"/>
              </w:rPr>
            </w:pPr>
            <w:r w:rsidRPr="00273800">
              <w:rPr>
                <w:rFonts w:ascii="Calibri" w:eastAsia="Times New Roman" w:hAnsi="Calibri" w:cs="Times New Roman"/>
                <w:b/>
                <w:bCs/>
                <w:color w:val="0070C0"/>
                <w:sz w:val="28"/>
                <w:szCs w:val="28"/>
                <w:lang w:eastAsia="es-CO"/>
              </w:rPr>
              <w:t xml:space="preserve">                        Total</w:t>
            </w:r>
          </w:p>
        </w:tc>
        <w:tc>
          <w:tcPr>
            <w:tcW w:w="3410" w:type="dxa"/>
            <w:tcBorders>
              <w:top w:val="nil"/>
              <w:left w:val="nil"/>
              <w:bottom w:val="single" w:sz="4" w:space="0" w:color="9BBB59"/>
              <w:right w:val="single" w:sz="4" w:space="0" w:color="9BBB59"/>
            </w:tcBorders>
            <w:shd w:val="clear" w:color="000000" w:fill="C2D69A"/>
            <w:vAlign w:val="center"/>
            <w:hideMark/>
          </w:tcPr>
          <w:p w:rsidR="00FD6597" w:rsidRPr="00273800" w:rsidRDefault="00FD6597" w:rsidP="003A7CF2">
            <w:pPr>
              <w:spacing w:after="0" w:line="240" w:lineRule="auto"/>
              <w:rPr>
                <w:rFonts w:ascii="Calibri" w:eastAsia="Times New Roman" w:hAnsi="Calibri" w:cs="Times New Roman"/>
                <w:sz w:val="24"/>
                <w:szCs w:val="24"/>
                <w:lang w:eastAsia="es-CO"/>
              </w:rPr>
            </w:pPr>
            <w:r w:rsidRPr="00273800">
              <w:rPr>
                <w:rFonts w:ascii="Calibri" w:eastAsia="Times New Roman" w:hAnsi="Calibri" w:cs="Times New Roman"/>
                <w:sz w:val="24"/>
                <w:szCs w:val="24"/>
                <w:lang w:eastAsia="es-CO"/>
              </w:rPr>
              <w:t> </w:t>
            </w:r>
          </w:p>
        </w:tc>
        <w:tc>
          <w:tcPr>
            <w:tcW w:w="227" w:type="dxa"/>
            <w:gridSpan w:val="2"/>
            <w:tcBorders>
              <w:top w:val="nil"/>
              <w:left w:val="nil"/>
              <w:bottom w:val="nil"/>
              <w:right w:val="nil"/>
            </w:tcBorders>
            <w:shd w:val="clear" w:color="auto" w:fill="auto"/>
            <w:noWrap/>
            <w:vAlign w:val="bottom"/>
            <w:hideMark/>
          </w:tcPr>
          <w:p w:rsidR="00FD6597" w:rsidRPr="00273800" w:rsidRDefault="00FD6597" w:rsidP="003A7CF2">
            <w:pPr>
              <w:spacing w:after="0" w:line="240" w:lineRule="auto"/>
              <w:rPr>
                <w:rFonts w:ascii="Calibri" w:eastAsia="Times New Roman" w:hAnsi="Calibri" w:cs="Times New Roman"/>
                <w:color w:val="000000"/>
                <w:lang w:eastAsia="es-CO"/>
              </w:rPr>
            </w:pPr>
          </w:p>
        </w:tc>
      </w:tr>
      <w:tr w:rsidR="00FD6597" w:rsidRPr="00273800" w:rsidTr="003A7CF2">
        <w:trPr>
          <w:trHeight w:val="788"/>
        </w:trPr>
        <w:tc>
          <w:tcPr>
            <w:tcW w:w="5341" w:type="dxa"/>
            <w:tcBorders>
              <w:top w:val="nil"/>
              <w:left w:val="single" w:sz="8" w:space="0" w:color="9BBB59"/>
              <w:bottom w:val="single" w:sz="4" w:space="0" w:color="9BBB59"/>
              <w:right w:val="single" w:sz="4" w:space="0" w:color="9BBB59"/>
            </w:tcBorders>
            <w:shd w:val="clear" w:color="auto" w:fill="auto"/>
            <w:noWrap/>
            <w:vAlign w:val="center"/>
            <w:hideMark/>
          </w:tcPr>
          <w:p w:rsidR="00FD6597" w:rsidRPr="00273800" w:rsidRDefault="00FD6597" w:rsidP="003A7CF2">
            <w:pPr>
              <w:spacing w:after="0" w:line="240" w:lineRule="auto"/>
              <w:rPr>
                <w:rFonts w:ascii="Calibri" w:eastAsia="Times New Roman" w:hAnsi="Calibri" w:cs="Times New Roman"/>
                <w:sz w:val="24"/>
                <w:szCs w:val="24"/>
                <w:lang w:eastAsia="es-CO"/>
              </w:rPr>
            </w:pPr>
            <w:r w:rsidRPr="00273800">
              <w:rPr>
                <w:rFonts w:ascii="Calibri" w:eastAsia="Times New Roman" w:hAnsi="Calibri" w:cs="Times New Roman"/>
                <w:sz w:val="24"/>
                <w:szCs w:val="24"/>
                <w:lang w:eastAsia="es-CO"/>
              </w:rPr>
              <w:t xml:space="preserve">Corresponsales: </w:t>
            </w:r>
          </w:p>
        </w:tc>
        <w:tc>
          <w:tcPr>
            <w:tcW w:w="3410" w:type="dxa"/>
            <w:tcBorders>
              <w:top w:val="nil"/>
              <w:left w:val="nil"/>
              <w:bottom w:val="single" w:sz="4" w:space="0" w:color="9BBB59"/>
              <w:right w:val="single" w:sz="4" w:space="0" w:color="9BBB59"/>
            </w:tcBorders>
            <w:shd w:val="clear" w:color="auto" w:fill="auto"/>
            <w:vAlign w:val="center"/>
            <w:hideMark/>
          </w:tcPr>
          <w:p w:rsidR="00FD6597" w:rsidRPr="00273800" w:rsidRDefault="00FD6597" w:rsidP="003A7CF2">
            <w:pPr>
              <w:spacing w:after="0" w:line="240" w:lineRule="auto"/>
              <w:rPr>
                <w:rFonts w:ascii="Calibri" w:eastAsia="Times New Roman" w:hAnsi="Calibri" w:cs="Times New Roman"/>
                <w:sz w:val="24"/>
                <w:szCs w:val="24"/>
                <w:lang w:eastAsia="es-CO"/>
              </w:rPr>
            </w:pPr>
            <w:r w:rsidRPr="00273800">
              <w:rPr>
                <w:rFonts w:ascii="Calibri" w:eastAsia="Times New Roman" w:hAnsi="Calibri" w:cs="Times New Roman"/>
                <w:sz w:val="24"/>
                <w:szCs w:val="24"/>
                <w:lang w:eastAsia="es-CO"/>
              </w:rPr>
              <w:t>63</w:t>
            </w:r>
          </w:p>
        </w:tc>
        <w:tc>
          <w:tcPr>
            <w:tcW w:w="227" w:type="dxa"/>
            <w:gridSpan w:val="2"/>
            <w:tcBorders>
              <w:top w:val="nil"/>
              <w:left w:val="nil"/>
              <w:bottom w:val="nil"/>
              <w:right w:val="nil"/>
            </w:tcBorders>
            <w:shd w:val="clear" w:color="auto" w:fill="auto"/>
            <w:noWrap/>
            <w:vAlign w:val="bottom"/>
            <w:hideMark/>
          </w:tcPr>
          <w:p w:rsidR="00FD6597" w:rsidRPr="00273800" w:rsidRDefault="00FD6597" w:rsidP="003A7CF2">
            <w:pPr>
              <w:spacing w:after="0" w:line="240" w:lineRule="auto"/>
              <w:rPr>
                <w:rFonts w:ascii="Calibri" w:eastAsia="Times New Roman" w:hAnsi="Calibri" w:cs="Times New Roman"/>
                <w:color w:val="000000"/>
                <w:lang w:eastAsia="es-CO"/>
              </w:rPr>
            </w:pPr>
          </w:p>
        </w:tc>
      </w:tr>
      <w:tr w:rsidR="00FD6597" w:rsidRPr="00273800" w:rsidTr="003A7CF2">
        <w:trPr>
          <w:trHeight w:val="712"/>
        </w:trPr>
        <w:tc>
          <w:tcPr>
            <w:tcW w:w="5341" w:type="dxa"/>
            <w:tcBorders>
              <w:top w:val="nil"/>
              <w:left w:val="single" w:sz="8" w:space="0" w:color="9BBB59"/>
              <w:bottom w:val="single" w:sz="4" w:space="0" w:color="9BBB59"/>
              <w:right w:val="single" w:sz="4" w:space="0" w:color="9BBB59"/>
            </w:tcBorders>
            <w:shd w:val="clear" w:color="auto" w:fill="auto"/>
            <w:noWrap/>
            <w:vAlign w:val="center"/>
            <w:hideMark/>
          </w:tcPr>
          <w:p w:rsidR="00FD6597" w:rsidRPr="00273800" w:rsidRDefault="00FD6597" w:rsidP="003A7CF2">
            <w:pPr>
              <w:spacing w:after="0" w:line="240" w:lineRule="auto"/>
              <w:rPr>
                <w:rFonts w:ascii="Calibri" w:eastAsia="Times New Roman" w:hAnsi="Calibri" w:cs="Times New Roman"/>
                <w:sz w:val="24"/>
                <w:szCs w:val="24"/>
                <w:lang w:eastAsia="es-CO"/>
              </w:rPr>
            </w:pPr>
            <w:r w:rsidRPr="00273800">
              <w:rPr>
                <w:rFonts w:ascii="Calibri" w:eastAsia="Times New Roman" w:hAnsi="Calibri" w:cs="Times New Roman"/>
                <w:sz w:val="24"/>
                <w:szCs w:val="24"/>
                <w:lang w:eastAsia="es-CO"/>
              </w:rPr>
              <w:t>Carteleras:</w:t>
            </w:r>
          </w:p>
        </w:tc>
        <w:tc>
          <w:tcPr>
            <w:tcW w:w="3410" w:type="dxa"/>
            <w:tcBorders>
              <w:top w:val="nil"/>
              <w:left w:val="nil"/>
              <w:bottom w:val="single" w:sz="4" w:space="0" w:color="9BBB59"/>
              <w:right w:val="single" w:sz="4" w:space="0" w:color="9BBB59"/>
            </w:tcBorders>
            <w:shd w:val="clear" w:color="auto" w:fill="auto"/>
            <w:vAlign w:val="center"/>
            <w:hideMark/>
          </w:tcPr>
          <w:p w:rsidR="00FD6597" w:rsidRPr="00273800" w:rsidRDefault="00FD6597" w:rsidP="003A7CF2">
            <w:pPr>
              <w:spacing w:after="0" w:line="240" w:lineRule="auto"/>
              <w:rPr>
                <w:rFonts w:ascii="Calibri" w:eastAsia="Times New Roman" w:hAnsi="Calibri" w:cs="Times New Roman"/>
                <w:sz w:val="24"/>
                <w:szCs w:val="24"/>
                <w:lang w:eastAsia="es-CO"/>
              </w:rPr>
            </w:pPr>
            <w:r w:rsidRPr="00273800">
              <w:rPr>
                <w:rFonts w:ascii="Calibri" w:eastAsia="Times New Roman" w:hAnsi="Calibri" w:cs="Times New Roman"/>
                <w:sz w:val="24"/>
                <w:szCs w:val="24"/>
                <w:lang w:eastAsia="es-CO"/>
              </w:rPr>
              <w:t>359</w:t>
            </w:r>
          </w:p>
        </w:tc>
        <w:tc>
          <w:tcPr>
            <w:tcW w:w="227" w:type="dxa"/>
            <w:gridSpan w:val="2"/>
            <w:tcBorders>
              <w:top w:val="nil"/>
              <w:left w:val="nil"/>
              <w:bottom w:val="nil"/>
              <w:right w:val="nil"/>
            </w:tcBorders>
            <w:shd w:val="clear" w:color="auto" w:fill="auto"/>
            <w:noWrap/>
            <w:vAlign w:val="bottom"/>
            <w:hideMark/>
          </w:tcPr>
          <w:p w:rsidR="00FD6597" w:rsidRPr="00273800" w:rsidRDefault="00FD6597" w:rsidP="003A7CF2">
            <w:pPr>
              <w:spacing w:after="0" w:line="240" w:lineRule="auto"/>
              <w:rPr>
                <w:rFonts w:ascii="Calibri" w:eastAsia="Times New Roman" w:hAnsi="Calibri" w:cs="Times New Roman"/>
                <w:color w:val="000000"/>
                <w:lang w:eastAsia="es-CO"/>
              </w:rPr>
            </w:pPr>
          </w:p>
        </w:tc>
      </w:tr>
      <w:tr w:rsidR="00FD6597" w:rsidRPr="00273800" w:rsidTr="003A7CF2">
        <w:trPr>
          <w:trHeight w:val="661"/>
        </w:trPr>
        <w:tc>
          <w:tcPr>
            <w:tcW w:w="5341" w:type="dxa"/>
            <w:tcBorders>
              <w:top w:val="nil"/>
              <w:left w:val="single" w:sz="8" w:space="0" w:color="9BBB59"/>
              <w:bottom w:val="single" w:sz="4" w:space="0" w:color="9BBB59"/>
              <w:right w:val="single" w:sz="4" w:space="0" w:color="9BBB59"/>
            </w:tcBorders>
            <w:shd w:val="clear" w:color="auto" w:fill="auto"/>
            <w:noWrap/>
            <w:vAlign w:val="center"/>
            <w:hideMark/>
          </w:tcPr>
          <w:p w:rsidR="00FD6597" w:rsidRPr="00273800" w:rsidRDefault="00FD6597" w:rsidP="003A7CF2">
            <w:pPr>
              <w:spacing w:after="0" w:line="240" w:lineRule="auto"/>
              <w:rPr>
                <w:rFonts w:ascii="Calibri" w:eastAsia="Times New Roman" w:hAnsi="Calibri" w:cs="Times New Roman"/>
                <w:sz w:val="24"/>
                <w:szCs w:val="24"/>
                <w:lang w:eastAsia="es-CO"/>
              </w:rPr>
            </w:pPr>
            <w:r w:rsidRPr="00273800">
              <w:rPr>
                <w:rFonts w:ascii="Calibri" w:eastAsia="Times New Roman" w:hAnsi="Calibri" w:cs="Times New Roman"/>
                <w:sz w:val="24"/>
                <w:szCs w:val="24"/>
                <w:lang w:eastAsia="es-CO"/>
              </w:rPr>
              <w:t> </w:t>
            </w:r>
          </w:p>
        </w:tc>
        <w:tc>
          <w:tcPr>
            <w:tcW w:w="3410" w:type="dxa"/>
            <w:tcBorders>
              <w:top w:val="nil"/>
              <w:left w:val="nil"/>
              <w:bottom w:val="single" w:sz="4" w:space="0" w:color="9BBB59"/>
              <w:right w:val="single" w:sz="4" w:space="0" w:color="9BBB59"/>
            </w:tcBorders>
            <w:shd w:val="clear" w:color="auto" w:fill="auto"/>
            <w:vAlign w:val="center"/>
            <w:hideMark/>
          </w:tcPr>
          <w:p w:rsidR="00FD6597" w:rsidRPr="00273800" w:rsidRDefault="00FD6597" w:rsidP="003A7CF2">
            <w:pPr>
              <w:spacing w:after="0" w:line="240" w:lineRule="auto"/>
              <w:rPr>
                <w:rFonts w:ascii="Calibri" w:eastAsia="Times New Roman" w:hAnsi="Calibri" w:cs="Times New Roman"/>
                <w:sz w:val="24"/>
                <w:szCs w:val="24"/>
                <w:lang w:eastAsia="es-CO"/>
              </w:rPr>
            </w:pPr>
            <w:r w:rsidRPr="00273800">
              <w:rPr>
                <w:rFonts w:ascii="Calibri" w:eastAsia="Times New Roman" w:hAnsi="Calibri" w:cs="Times New Roman"/>
                <w:b/>
                <w:bCs/>
                <w:color w:val="60497B"/>
                <w:sz w:val="24"/>
                <w:szCs w:val="24"/>
                <w:lang w:eastAsia="es-CO"/>
              </w:rPr>
              <w:t>Verticales:</w:t>
            </w:r>
            <w:r w:rsidRPr="00273800">
              <w:rPr>
                <w:rFonts w:ascii="Calibri" w:eastAsia="Times New Roman" w:hAnsi="Calibri" w:cs="Times New Roman"/>
                <w:sz w:val="24"/>
                <w:szCs w:val="24"/>
                <w:lang w:eastAsia="es-CO"/>
              </w:rPr>
              <w:t xml:space="preserve"> 283</w:t>
            </w:r>
          </w:p>
        </w:tc>
        <w:tc>
          <w:tcPr>
            <w:tcW w:w="227" w:type="dxa"/>
            <w:gridSpan w:val="2"/>
            <w:tcBorders>
              <w:top w:val="nil"/>
              <w:left w:val="nil"/>
              <w:bottom w:val="nil"/>
              <w:right w:val="nil"/>
            </w:tcBorders>
            <w:shd w:val="clear" w:color="auto" w:fill="auto"/>
            <w:noWrap/>
            <w:vAlign w:val="bottom"/>
            <w:hideMark/>
          </w:tcPr>
          <w:p w:rsidR="00FD6597" w:rsidRPr="00273800" w:rsidRDefault="00FD6597" w:rsidP="003A7CF2">
            <w:pPr>
              <w:spacing w:after="0" w:line="240" w:lineRule="auto"/>
              <w:rPr>
                <w:rFonts w:ascii="Calibri" w:eastAsia="Times New Roman" w:hAnsi="Calibri" w:cs="Times New Roman"/>
                <w:color w:val="000000"/>
                <w:lang w:eastAsia="es-CO"/>
              </w:rPr>
            </w:pPr>
          </w:p>
        </w:tc>
      </w:tr>
      <w:tr w:rsidR="00FD6597" w:rsidRPr="00273800" w:rsidTr="003A7CF2">
        <w:trPr>
          <w:trHeight w:val="661"/>
        </w:trPr>
        <w:tc>
          <w:tcPr>
            <w:tcW w:w="5341" w:type="dxa"/>
            <w:tcBorders>
              <w:top w:val="nil"/>
              <w:left w:val="single" w:sz="8" w:space="0" w:color="9BBB59"/>
              <w:bottom w:val="single" w:sz="4" w:space="0" w:color="9BBB59"/>
              <w:right w:val="single" w:sz="4" w:space="0" w:color="9BBB59"/>
            </w:tcBorders>
            <w:shd w:val="clear" w:color="auto" w:fill="auto"/>
            <w:noWrap/>
            <w:vAlign w:val="center"/>
            <w:hideMark/>
          </w:tcPr>
          <w:p w:rsidR="00FD6597" w:rsidRPr="00273800" w:rsidRDefault="00FD6597" w:rsidP="003A7CF2">
            <w:pPr>
              <w:spacing w:after="0" w:line="240" w:lineRule="auto"/>
              <w:rPr>
                <w:rFonts w:ascii="Calibri" w:eastAsia="Times New Roman" w:hAnsi="Calibri" w:cs="Times New Roman"/>
                <w:sz w:val="24"/>
                <w:szCs w:val="24"/>
                <w:lang w:eastAsia="es-CO"/>
              </w:rPr>
            </w:pPr>
            <w:r w:rsidRPr="00273800">
              <w:rPr>
                <w:rFonts w:ascii="Calibri" w:eastAsia="Times New Roman" w:hAnsi="Calibri" w:cs="Times New Roman"/>
                <w:sz w:val="24"/>
                <w:szCs w:val="24"/>
                <w:lang w:eastAsia="es-CO"/>
              </w:rPr>
              <w:t> </w:t>
            </w:r>
          </w:p>
        </w:tc>
        <w:tc>
          <w:tcPr>
            <w:tcW w:w="3410" w:type="dxa"/>
            <w:tcBorders>
              <w:top w:val="nil"/>
              <w:left w:val="nil"/>
              <w:bottom w:val="single" w:sz="4" w:space="0" w:color="9BBB59"/>
              <w:right w:val="single" w:sz="4" w:space="0" w:color="9BBB59"/>
            </w:tcBorders>
            <w:shd w:val="clear" w:color="auto" w:fill="auto"/>
            <w:vAlign w:val="center"/>
            <w:hideMark/>
          </w:tcPr>
          <w:p w:rsidR="00FD6597" w:rsidRPr="00273800" w:rsidRDefault="00FD6597" w:rsidP="003A7CF2">
            <w:pPr>
              <w:spacing w:after="0" w:line="240" w:lineRule="auto"/>
              <w:rPr>
                <w:rFonts w:ascii="Calibri" w:eastAsia="Times New Roman" w:hAnsi="Calibri" w:cs="Times New Roman"/>
                <w:sz w:val="24"/>
                <w:szCs w:val="24"/>
                <w:lang w:eastAsia="es-CO"/>
              </w:rPr>
            </w:pPr>
            <w:r w:rsidRPr="00273800">
              <w:rPr>
                <w:rFonts w:ascii="Calibri" w:eastAsia="Times New Roman" w:hAnsi="Calibri" w:cs="Times New Roman"/>
                <w:b/>
                <w:bCs/>
                <w:color w:val="60497B"/>
                <w:sz w:val="24"/>
                <w:szCs w:val="24"/>
                <w:lang w:eastAsia="es-CO"/>
              </w:rPr>
              <w:t>Horizontales:</w:t>
            </w:r>
            <w:r w:rsidRPr="00273800">
              <w:rPr>
                <w:rFonts w:ascii="Calibri" w:eastAsia="Times New Roman" w:hAnsi="Calibri" w:cs="Times New Roman"/>
                <w:sz w:val="24"/>
                <w:szCs w:val="24"/>
                <w:lang w:eastAsia="es-CO"/>
              </w:rPr>
              <w:t xml:space="preserve"> 76</w:t>
            </w:r>
          </w:p>
        </w:tc>
        <w:tc>
          <w:tcPr>
            <w:tcW w:w="227" w:type="dxa"/>
            <w:gridSpan w:val="2"/>
            <w:tcBorders>
              <w:top w:val="nil"/>
              <w:left w:val="nil"/>
              <w:bottom w:val="nil"/>
              <w:right w:val="nil"/>
            </w:tcBorders>
            <w:shd w:val="clear" w:color="auto" w:fill="auto"/>
            <w:noWrap/>
            <w:vAlign w:val="bottom"/>
            <w:hideMark/>
          </w:tcPr>
          <w:p w:rsidR="00FD6597" w:rsidRPr="00273800" w:rsidRDefault="00FD6597" w:rsidP="003A7CF2">
            <w:pPr>
              <w:spacing w:after="0" w:line="240" w:lineRule="auto"/>
              <w:rPr>
                <w:rFonts w:ascii="Calibri" w:eastAsia="Times New Roman" w:hAnsi="Calibri" w:cs="Times New Roman"/>
                <w:color w:val="000000"/>
                <w:lang w:eastAsia="es-CO"/>
              </w:rPr>
            </w:pPr>
          </w:p>
        </w:tc>
      </w:tr>
    </w:tbl>
    <w:p w:rsidR="003A7CF2" w:rsidRDefault="003A7CF2" w:rsidP="005B4B2A">
      <w:pPr>
        <w:pStyle w:val="Estilo4"/>
        <w:sectPr w:rsidR="003A7CF2" w:rsidSect="00CD5207">
          <w:headerReference w:type="default" r:id="rId17"/>
          <w:pgSz w:w="12240" w:h="15840" w:code="1"/>
          <w:pgMar w:top="1440" w:right="1440" w:bottom="1440" w:left="1440" w:header="709" w:footer="709" w:gutter="0"/>
          <w:cols w:space="708"/>
          <w:docGrid w:linePitch="360"/>
        </w:sectPr>
      </w:pPr>
    </w:p>
    <w:p w:rsidR="00DA0383" w:rsidRPr="00914B7E" w:rsidRDefault="00DA0383" w:rsidP="00914B7E">
      <w:pPr>
        <w:pStyle w:val="Ttulo2"/>
        <w:rPr>
          <w:sz w:val="24"/>
          <w:szCs w:val="24"/>
        </w:rPr>
      </w:pPr>
      <w:bookmarkStart w:id="22" w:name="_Toc393182059"/>
      <w:r w:rsidRPr="00914B7E">
        <w:rPr>
          <w:sz w:val="24"/>
          <w:szCs w:val="24"/>
        </w:rPr>
        <w:lastRenderedPageBreak/>
        <w:t>Salida de campo</w:t>
      </w:r>
      <w:bookmarkEnd w:id="22"/>
    </w:p>
    <w:p w:rsidR="003A7CF2" w:rsidRPr="003A7CF2" w:rsidRDefault="003A7CF2" w:rsidP="00883179">
      <w:pPr>
        <w:pStyle w:val="Estilo30"/>
        <w:rPr>
          <w:lang w:val="es-ES"/>
        </w:rPr>
      </w:pPr>
    </w:p>
    <w:p w:rsidR="00594BB1" w:rsidRPr="00EF7E65" w:rsidRDefault="00594BB1" w:rsidP="00594BB1">
      <w:pPr>
        <w:pStyle w:val="Epgrafe"/>
        <w:keepNext/>
        <w:rPr>
          <w:color w:val="auto"/>
          <w:sz w:val="24"/>
          <w:szCs w:val="24"/>
        </w:rPr>
      </w:pPr>
      <w:bookmarkStart w:id="23" w:name="_Toc392358567"/>
      <w:r w:rsidRPr="00EF7E65">
        <w:rPr>
          <w:color w:val="auto"/>
          <w:sz w:val="24"/>
          <w:szCs w:val="24"/>
        </w:rPr>
        <w:t xml:space="preserve">Ilustración </w:t>
      </w:r>
      <w:r w:rsidR="00A06327" w:rsidRPr="00EF7E65">
        <w:rPr>
          <w:color w:val="auto"/>
          <w:sz w:val="24"/>
          <w:szCs w:val="24"/>
        </w:rPr>
        <w:fldChar w:fldCharType="begin"/>
      </w:r>
      <w:r w:rsidRPr="00EF7E65">
        <w:rPr>
          <w:color w:val="auto"/>
          <w:sz w:val="24"/>
          <w:szCs w:val="24"/>
        </w:rPr>
        <w:instrText xml:space="preserve"> SEQ Ilustración \* ARABIC </w:instrText>
      </w:r>
      <w:r w:rsidR="00A06327" w:rsidRPr="00EF7E65">
        <w:rPr>
          <w:color w:val="auto"/>
          <w:sz w:val="24"/>
          <w:szCs w:val="24"/>
        </w:rPr>
        <w:fldChar w:fldCharType="separate"/>
      </w:r>
      <w:r w:rsidR="00532132">
        <w:rPr>
          <w:noProof/>
          <w:color w:val="auto"/>
          <w:sz w:val="24"/>
          <w:szCs w:val="24"/>
        </w:rPr>
        <w:t>6</w:t>
      </w:r>
      <w:r w:rsidR="00A06327" w:rsidRPr="00EF7E65">
        <w:rPr>
          <w:color w:val="auto"/>
          <w:sz w:val="24"/>
          <w:szCs w:val="24"/>
        </w:rPr>
        <w:fldChar w:fldCharType="end"/>
      </w:r>
      <w:r w:rsidRPr="00EF7E65">
        <w:rPr>
          <w:color w:val="auto"/>
          <w:sz w:val="24"/>
          <w:szCs w:val="24"/>
        </w:rPr>
        <w:t xml:space="preserve"> Ficha Piso 11 sur</w:t>
      </w:r>
      <w:bookmarkEnd w:id="23"/>
    </w:p>
    <w:tbl>
      <w:tblPr>
        <w:tblW w:w="131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26"/>
        <w:gridCol w:w="1276"/>
        <w:gridCol w:w="2693"/>
        <w:gridCol w:w="2268"/>
        <w:gridCol w:w="2977"/>
        <w:gridCol w:w="2409"/>
      </w:tblGrid>
      <w:tr w:rsidR="003A7CF2" w:rsidRPr="00223B2F" w:rsidTr="003A7CF2">
        <w:tc>
          <w:tcPr>
            <w:tcW w:w="1526" w:type="dxa"/>
          </w:tcPr>
          <w:p w:rsidR="003A7CF2" w:rsidRPr="00EF7E65" w:rsidRDefault="003A7CF2" w:rsidP="00EF7E65">
            <w:pPr>
              <w:spacing w:line="360" w:lineRule="auto"/>
              <w:jc w:val="center"/>
              <w:rPr>
                <w:rFonts w:ascii="Calibri" w:hAnsi="Calibri" w:cstheme="majorHAnsi"/>
                <w:b/>
                <w:sz w:val="24"/>
                <w:szCs w:val="24"/>
              </w:rPr>
            </w:pPr>
            <w:r w:rsidRPr="00EF7E65">
              <w:rPr>
                <w:rFonts w:ascii="Calibri" w:hAnsi="Calibri" w:cstheme="majorHAnsi"/>
                <w:b/>
                <w:sz w:val="24"/>
                <w:szCs w:val="24"/>
              </w:rPr>
              <w:t>Lugar</w:t>
            </w:r>
          </w:p>
        </w:tc>
        <w:tc>
          <w:tcPr>
            <w:tcW w:w="1276" w:type="dxa"/>
          </w:tcPr>
          <w:p w:rsidR="003A7CF2" w:rsidRPr="00EF7E65" w:rsidRDefault="003A7CF2" w:rsidP="00EF7E65">
            <w:pPr>
              <w:spacing w:line="360" w:lineRule="auto"/>
              <w:jc w:val="center"/>
              <w:rPr>
                <w:rFonts w:ascii="Calibri" w:hAnsi="Calibri" w:cstheme="majorHAnsi"/>
                <w:b/>
                <w:sz w:val="24"/>
                <w:szCs w:val="24"/>
              </w:rPr>
            </w:pPr>
            <w:r w:rsidRPr="00EF7E65">
              <w:rPr>
                <w:rFonts w:ascii="Calibri" w:hAnsi="Calibri" w:cstheme="majorHAnsi"/>
                <w:b/>
                <w:sz w:val="24"/>
                <w:szCs w:val="24"/>
              </w:rPr>
              <w:t>¿Cuántas carteleras hay?</w:t>
            </w:r>
          </w:p>
        </w:tc>
        <w:tc>
          <w:tcPr>
            <w:tcW w:w="2693" w:type="dxa"/>
          </w:tcPr>
          <w:p w:rsidR="003A7CF2" w:rsidRPr="00EF7E65" w:rsidRDefault="003A7CF2" w:rsidP="00EF7E65">
            <w:pPr>
              <w:spacing w:line="360" w:lineRule="auto"/>
              <w:jc w:val="center"/>
              <w:rPr>
                <w:rFonts w:ascii="Calibri" w:hAnsi="Calibri" w:cstheme="majorHAnsi"/>
                <w:b/>
                <w:sz w:val="24"/>
                <w:szCs w:val="24"/>
              </w:rPr>
            </w:pPr>
            <w:r w:rsidRPr="00EF7E65">
              <w:rPr>
                <w:rFonts w:ascii="Calibri" w:hAnsi="Calibri" w:cstheme="majorHAnsi"/>
                <w:b/>
                <w:sz w:val="24"/>
                <w:szCs w:val="24"/>
              </w:rPr>
              <w:t>¿Están las carteleras ubicadas en un lugar estratégico?</w:t>
            </w:r>
          </w:p>
        </w:tc>
        <w:tc>
          <w:tcPr>
            <w:tcW w:w="2268" w:type="dxa"/>
          </w:tcPr>
          <w:p w:rsidR="003A7CF2" w:rsidRPr="00EF7E65" w:rsidRDefault="003A7CF2" w:rsidP="00EF7E65">
            <w:pPr>
              <w:spacing w:line="360" w:lineRule="auto"/>
              <w:jc w:val="center"/>
              <w:rPr>
                <w:rFonts w:ascii="Calibri" w:hAnsi="Calibri" w:cstheme="majorHAnsi"/>
                <w:b/>
                <w:sz w:val="24"/>
                <w:szCs w:val="24"/>
              </w:rPr>
            </w:pPr>
            <w:r w:rsidRPr="00EF7E65">
              <w:rPr>
                <w:rFonts w:ascii="Calibri" w:hAnsi="Calibri" w:cstheme="majorHAnsi"/>
                <w:b/>
                <w:sz w:val="24"/>
                <w:szCs w:val="24"/>
              </w:rPr>
              <w:t>¿Cuál es el estado de las carteleras?</w:t>
            </w:r>
          </w:p>
        </w:tc>
        <w:tc>
          <w:tcPr>
            <w:tcW w:w="2977" w:type="dxa"/>
          </w:tcPr>
          <w:p w:rsidR="003A7CF2" w:rsidRPr="00EF7E65" w:rsidRDefault="003A7CF2" w:rsidP="00EF7E65">
            <w:pPr>
              <w:spacing w:line="360" w:lineRule="auto"/>
              <w:jc w:val="center"/>
              <w:rPr>
                <w:rFonts w:ascii="Calibri" w:hAnsi="Calibri" w:cstheme="majorHAnsi"/>
                <w:b/>
                <w:sz w:val="24"/>
                <w:szCs w:val="24"/>
              </w:rPr>
            </w:pPr>
            <w:r w:rsidRPr="00EF7E65">
              <w:rPr>
                <w:rFonts w:ascii="Calibri" w:hAnsi="Calibri" w:cstheme="majorHAnsi"/>
                <w:b/>
                <w:sz w:val="24"/>
                <w:szCs w:val="24"/>
              </w:rPr>
              <w:t>¿Qué tipo de información contienen?</w:t>
            </w:r>
          </w:p>
        </w:tc>
        <w:tc>
          <w:tcPr>
            <w:tcW w:w="2409" w:type="dxa"/>
          </w:tcPr>
          <w:p w:rsidR="003A7CF2" w:rsidRPr="00EF7E65" w:rsidRDefault="003A7CF2" w:rsidP="00EF7E65">
            <w:pPr>
              <w:spacing w:line="360" w:lineRule="auto"/>
              <w:jc w:val="center"/>
              <w:rPr>
                <w:rFonts w:ascii="Calibri" w:hAnsi="Calibri" w:cstheme="majorHAnsi"/>
                <w:b/>
                <w:sz w:val="24"/>
                <w:szCs w:val="24"/>
              </w:rPr>
            </w:pPr>
            <w:r w:rsidRPr="00EF7E65">
              <w:rPr>
                <w:rFonts w:ascii="Calibri" w:hAnsi="Calibri" w:cstheme="majorHAnsi"/>
                <w:b/>
                <w:sz w:val="24"/>
                <w:szCs w:val="24"/>
              </w:rPr>
              <w:t>¿Las personas se detienen a mirarlas?</w:t>
            </w:r>
          </w:p>
        </w:tc>
      </w:tr>
      <w:tr w:rsidR="003A7CF2" w:rsidRPr="00223B2F" w:rsidTr="003A7CF2">
        <w:trPr>
          <w:trHeight w:val="70"/>
        </w:trPr>
        <w:tc>
          <w:tcPr>
            <w:tcW w:w="1526" w:type="dxa"/>
          </w:tcPr>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Piso 11 Sur</w:t>
            </w:r>
          </w:p>
        </w:tc>
        <w:tc>
          <w:tcPr>
            <w:tcW w:w="1276" w:type="dxa"/>
          </w:tcPr>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1</w:t>
            </w:r>
          </w:p>
        </w:tc>
        <w:tc>
          <w:tcPr>
            <w:tcW w:w="2693" w:type="dxa"/>
          </w:tcPr>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No. Pues su ubicación es arriba de las canecas de basura y esto no es estético ni atrayente para leer, la cartelera allí queda escondida. Sería más estratégico ubicar esta cartelera en la parte de los microondas, arriba de estos.</w:t>
            </w:r>
          </w:p>
        </w:tc>
        <w:tc>
          <w:tcPr>
            <w:tcW w:w="2268" w:type="dxa"/>
          </w:tcPr>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Bueno, está alimentada con un 90% de contenidos, en su mayoría afiches distribuidos proporcionalmente con el espacio dispuesto.</w:t>
            </w:r>
          </w:p>
        </w:tc>
        <w:tc>
          <w:tcPr>
            <w:tcW w:w="2977" w:type="dxa"/>
          </w:tcPr>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Publicidad de negocios propios de los servidores.</w:t>
            </w:r>
          </w:p>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Publicidad de eventos de organizaciones aliadas como Parque Explora y el Teatro Metropolitano.</w:t>
            </w:r>
          </w:p>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Propagandas de campañas sociales del Municipio de Medellín.</w:t>
            </w:r>
          </w:p>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Información de la Unidad Servicio Médico EPM.</w:t>
            </w:r>
          </w:p>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 xml:space="preserve">Información de Gestión </w:t>
            </w:r>
            <w:r w:rsidRPr="00EF7E65">
              <w:rPr>
                <w:rFonts w:ascii="Calibri" w:hAnsi="Calibri" w:cstheme="majorHAnsi"/>
                <w:sz w:val="24"/>
                <w:szCs w:val="24"/>
              </w:rPr>
              <w:lastRenderedPageBreak/>
              <w:t>Humana EPM.</w:t>
            </w:r>
          </w:p>
        </w:tc>
        <w:tc>
          <w:tcPr>
            <w:tcW w:w="2409" w:type="dxa"/>
          </w:tcPr>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lastRenderedPageBreak/>
              <w:t>En su gran mayoría los jubilados son quienes se detienen a leer sus contenidos.</w:t>
            </w:r>
          </w:p>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Los demás servidores: cuando entran a la zona de comidas no miran la cartelera.</w:t>
            </w:r>
          </w:p>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Cuando salen y botan la basura, un 30%  miran la cartelera.</w:t>
            </w:r>
          </w:p>
        </w:tc>
      </w:tr>
    </w:tbl>
    <w:p w:rsidR="003A7CF2" w:rsidRPr="00223B2F" w:rsidRDefault="003A7CF2" w:rsidP="00223B2F">
      <w:pPr>
        <w:jc w:val="both"/>
        <w:rPr>
          <w:rFonts w:asciiTheme="majorHAnsi" w:hAnsiTheme="majorHAnsi" w:cstheme="majorHAnsi"/>
          <w:sz w:val="24"/>
          <w:szCs w:val="24"/>
        </w:rPr>
      </w:pPr>
    </w:p>
    <w:p w:rsidR="00594BB1" w:rsidRPr="00EF7E65" w:rsidRDefault="00594BB1" w:rsidP="00594BB1">
      <w:pPr>
        <w:pStyle w:val="Epgrafe"/>
        <w:keepNext/>
        <w:rPr>
          <w:color w:val="auto"/>
          <w:sz w:val="24"/>
          <w:szCs w:val="24"/>
        </w:rPr>
      </w:pPr>
      <w:bookmarkStart w:id="24" w:name="_Toc392358568"/>
      <w:r w:rsidRPr="00EF7E65">
        <w:rPr>
          <w:color w:val="auto"/>
          <w:sz w:val="24"/>
          <w:szCs w:val="24"/>
        </w:rPr>
        <w:t xml:space="preserve">Ilustración </w:t>
      </w:r>
      <w:r w:rsidR="00A06327" w:rsidRPr="00EF7E65">
        <w:rPr>
          <w:color w:val="auto"/>
          <w:sz w:val="24"/>
          <w:szCs w:val="24"/>
        </w:rPr>
        <w:fldChar w:fldCharType="begin"/>
      </w:r>
      <w:r w:rsidRPr="00EF7E65">
        <w:rPr>
          <w:color w:val="auto"/>
          <w:sz w:val="24"/>
          <w:szCs w:val="24"/>
        </w:rPr>
        <w:instrText xml:space="preserve"> SEQ Ilustración \* ARABIC </w:instrText>
      </w:r>
      <w:r w:rsidR="00A06327" w:rsidRPr="00EF7E65">
        <w:rPr>
          <w:color w:val="auto"/>
          <w:sz w:val="24"/>
          <w:szCs w:val="24"/>
        </w:rPr>
        <w:fldChar w:fldCharType="separate"/>
      </w:r>
      <w:r w:rsidR="00532132">
        <w:rPr>
          <w:noProof/>
          <w:color w:val="auto"/>
          <w:sz w:val="24"/>
          <w:szCs w:val="24"/>
        </w:rPr>
        <w:t>7</w:t>
      </w:r>
      <w:r w:rsidR="00A06327" w:rsidRPr="00EF7E65">
        <w:rPr>
          <w:color w:val="auto"/>
          <w:sz w:val="24"/>
          <w:szCs w:val="24"/>
        </w:rPr>
        <w:fldChar w:fldCharType="end"/>
      </w:r>
      <w:r w:rsidRPr="00EF7E65">
        <w:rPr>
          <w:color w:val="auto"/>
          <w:sz w:val="24"/>
          <w:szCs w:val="24"/>
        </w:rPr>
        <w:t xml:space="preserve"> Ficha Piso 11 norte</w:t>
      </w:r>
      <w:bookmarkEnd w:id="24"/>
    </w:p>
    <w:tbl>
      <w:tblPr>
        <w:tblW w:w="131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26"/>
        <w:gridCol w:w="1276"/>
        <w:gridCol w:w="2693"/>
        <w:gridCol w:w="2268"/>
        <w:gridCol w:w="2977"/>
        <w:gridCol w:w="2409"/>
      </w:tblGrid>
      <w:tr w:rsidR="003A7CF2" w:rsidRPr="00223B2F" w:rsidTr="003A7CF2">
        <w:tc>
          <w:tcPr>
            <w:tcW w:w="1526" w:type="dxa"/>
          </w:tcPr>
          <w:p w:rsidR="003A7CF2" w:rsidRPr="00EF7E65" w:rsidRDefault="003A7CF2" w:rsidP="00EF7E65">
            <w:pPr>
              <w:spacing w:line="360" w:lineRule="auto"/>
              <w:jc w:val="center"/>
              <w:rPr>
                <w:rFonts w:ascii="Calibri" w:hAnsi="Calibri" w:cstheme="majorHAnsi"/>
                <w:b/>
                <w:sz w:val="24"/>
                <w:szCs w:val="24"/>
              </w:rPr>
            </w:pPr>
            <w:r w:rsidRPr="00EF7E65">
              <w:rPr>
                <w:rFonts w:ascii="Calibri" w:hAnsi="Calibri" w:cstheme="majorHAnsi"/>
                <w:b/>
                <w:sz w:val="24"/>
                <w:szCs w:val="24"/>
              </w:rPr>
              <w:t>Lugar</w:t>
            </w:r>
          </w:p>
        </w:tc>
        <w:tc>
          <w:tcPr>
            <w:tcW w:w="1276" w:type="dxa"/>
          </w:tcPr>
          <w:p w:rsidR="003A7CF2" w:rsidRPr="00EF7E65" w:rsidRDefault="003A7CF2" w:rsidP="00EF7E65">
            <w:pPr>
              <w:spacing w:line="360" w:lineRule="auto"/>
              <w:jc w:val="center"/>
              <w:rPr>
                <w:rFonts w:ascii="Calibri" w:hAnsi="Calibri" w:cstheme="majorHAnsi"/>
                <w:b/>
                <w:sz w:val="24"/>
                <w:szCs w:val="24"/>
              </w:rPr>
            </w:pPr>
            <w:r w:rsidRPr="00EF7E65">
              <w:rPr>
                <w:rFonts w:ascii="Calibri" w:hAnsi="Calibri" w:cstheme="majorHAnsi"/>
                <w:b/>
                <w:sz w:val="24"/>
                <w:szCs w:val="24"/>
              </w:rPr>
              <w:t>¿Cuántas carteleras hay?</w:t>
            </w:r>
          </w:p>
        </w:tc>
        <w:tc>
          <w:tcPr>
            <w:tcW w:w="2693" w:type="dxa"/>
          </w:tcPr>
          <w:p w:rsidR="003A7CF2" w:rsidRPr="00EF7E65" w:rsidRDefault="003A7CF2" w:rsidP="00EF7E65">
            <w:pPr>
              <w:spacing w:line="360" w:lineRule="auto"/>
              <w:jc w:val="center"/>
              <w:rPr>
                <w:rFonts w:ascii="Calibri" w:hAnsi="Calibri" w:cstheme="majorHAnsi"/>
                <w:b/>
                <w:sz w:val="24"/>
                <w:szCs w:val="24"/>
              </w:rPr>
            </w:pPr>
            <w:r w:rsidRPr="00EF7E65">
              <w:rPr>
                <w:rFonts w:ascii="Calibri" w:hAnsi="Calibri" w:cstheme="majorHAnsi"/>
                <w:b/>
                <w:sz w:val="24"/>
                <w:szCs w:val="24"/>
              </w:rPr>
              <w:t>¿Están las carteleras ubicadas en un lugar estratégico?</w:t>
            </w:r>
          </w:p>
        </w:tc>
        <w:tc>
          <w:tcPr>
            <w:tcW w:w="2268" w:type="dxa"/>
          </w:tcPr>
          <w:p w:rsidR="003A7CF2" w:rsidRPr="00EF7E65" w:rsidRDefault="003A7CF2" w:rsidP="00EF7E65">
            <w:pPr>
              <w:spacing w:line="360" w:lineRule="auto"/>
              <w:jc w:val="center"/>
              <w:rPr>
                <w:rFonts w:ascii="Calibri" w:hAnsi="Calibri" w:cstheme="majorHAnsi"/>
                <w:b/>
                <w:sz w:val="24"/>
                <w:szCs w:val="24"/>
              </w:rPr>
            </w:pPr>
            <w:r w:rsidRPr="00EF7E65">
              <w:rPr>
                <w:rFonts w:ascii="Calibri" w:hAnsi="Calibri" w:cstheme="majorHAnsi"/>
                <w:b/>
                <w:sz w:val="24"/>
                <w:szCs w:val="24"/>
              </w:rPr>
              <w:t>¿Cuál es el estado de las carteleras?</w:t>
            </w:r>
          </w:p>
        </w:tc>
        <w:tc>
          <w:tcPr>
            <w:tcW w:w="2977" w:type="dxa"/>
          </w:tcPr>
          <w:p w:rsidR="003A7CF2" w:rsidRPr="00EF7E65" w:rsidRDefault="003A7CF2" w:rsidP="00EF7E65">
            <w:pPr>
              <w:spacing w:line="360" w:lineRule="auto"/>
              <w:jc w:val="center"/>
              <w:rPr>
                <w:rFonts w:ascii="Calibri" w:hAnsi="Calibri" w:cstheme="majorHAnsi"/>
                <w:b/>
                <w:sz w:val="24"/>
                <w:szCs w:val="24"/>
              </w:rPr>
            </w:pPr>
            <w:r w:rsidRPr="00EF7E65">
              <w:rPr>
                <w:rFonts w:ascii="Calibri" w:hAnsi="Calibri" w:cstheme="majorHAnsi"/>
                <w:b/>
                <w:sz w:val="24"/>
                <w:szCs w:val="24"/>
              </w:rPr>
              <w:t>¿Qué tipo de información contienen?</w:t>
            </w:r>
          </w:p>
        </w:tc>
        <w:tc>
          <w:tcPr>
            <w:tcW w:w="2409" w:type="dxa"/>
          </w:tcPr>
          <w:p w:rsidR="003A7CF2" w:rsidRPr="00EF7E65" w:rsidRDefault="003A7CF2" w:rsidP="00EF7E65">
            <w:pPr>
              <w:spacing w:line="360" w:lineRule="auto"/>
              <w:jc w:val="center"/>
              <w:rPr>
                <w:rFonts w:ascii="Calibri" w:hAnsi="Calibri" w:cstheme="majorHAnsi"/>
                <w:b/>
                <w:sz w:val="24"/>
                <w:szCs w:val="24"/>
              </w:rPr>
            </w:pPr>
            <w:r w:rsidRPr="00EF7E65">
              <w:rPr>
                <w:rFonts w:ascii="Calibri" w:hAnsi="Calibri" w:cstheme="majorHAnsi"/>
                <w:b/>
                <w:sz w:val="24"/>
                <w:szCs w:val="24"/>
              </w:rPr>
              <w:t>¿Las personas se detienen a mirarlas?</w:t>
            </w:r>
          </w:p>
        </w:tc>
      </w:tr>
      <w:tr w:rsidR="003A7CF2" w:rsidRPr="00223B2F" w:rsidTr="003A7CF2">
        <w:trPr>
          <w:trHeight w:val="70"/>
        </w:trPr>
        <w:tc>
          <w:tcPr>
            <w:tcW w:w="1526" w:type="dxa"/>
          </w:tcPr>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Piso 11 Norte</w:t>
            </w:r>
          </w:p>
        </w:tc>
        <w:tc>
          <w:tcPr>
            <w:tcW w:w="1276" w:type="dxa"/>
          </w:tcPr>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1</w:t>
            </w:r>
          </w:p>
        </w:tc>
        <w:tc>
          <w:tcPr>
            <w:tcW w:w="2693" w:type="dxa"/>
          </w:tcPr>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No. Pues su ubicación es arriba de las canecas de basura y esto no es estético ni atrayente para leer, la cartelera allí queda escondida. Sería más estratégico ubicar esta cartelera en la parte de los microondas, arriba de estos.</w:t>
            </w:r>
          </w:p>
        </w:tc>
        <w:tc>
          <w:tcPr>
            <w:tcW w:w="2268" w:type="dxa"/>
          </w:tcPr>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Malo, está alimentada con un 20% de contenidos, los afiches fijados no están distribuidos proporcionalmente con el espacio dispuesto.</w:t>
            </w:r>
          </w:p>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Esta cartelera está totalmente acaparada por el sindicato de la organización.</w:t>
            </w:r>
          </w:p>
        </w:tc>
        <w:tc>
          <w:tcPr>
            <w:tcW w:w="2977" w:type="dxa"/>
          </w:tcPr>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Afiches del Sindicato.</w:t>
            </w:r>
          </w:p>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Publicidad de negocios propios de los servidores.</w:t>
            </w:r>
          </w:p>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Publicidad de eventos de organizaciones aliadas como Parque Explora y el Teatro Metropolitano.</w:t>
            </w:r>
          </w:p>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Propagandas de campañas sociales del Municipio de Medellín.</w:t>
            </w:r>
          </w:p>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 xml:space="preserve">La información de la Unidad Servicio Médico y la de </w:t>
            </w:r>
            <w:r w:rsidRPr="00EF7E65">
              <w:rPr>
                <w:rFonts w:ascii="Calibri" w:hAnsi="Calibri" w:cstheme="majorHAnsi"/>
                <w:sz w:val="24"/>
                <w:szCs w:val="24"/>
              </w:rPr>
              <w:lastRenderedPageBreak/>
              <w:t>Gestión Humana el sindicato la retira.</w:t>
            </w:r>
          </w:p>
        </w:tc>
        <w:tc>
          <w:tcPr>
            <w:tcW w:w="2409" w:type="dxa"/>
          </w:tcPr>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lastRenderedPageBreak/>
              <w:t>Ningún jubilado se detiene a leer sus contenidos.</w:t>
            </w:r>
          </w:p>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Los demás servidores: cuando entran a la zona de comidas no miran la cartelera.</w:t>
            </w:r>
          </w:p>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Cuando salen y botan la basura, un 10%  miran la cartelera.</w:t>
            </w:r>
          </w:p>
        </w:tc>
      </w:tr>
    </w:tbl>
    <w:p w:rsidR="003A7CF2" w:rsidRPr="00223B2F" w:rsidRDefault="003A7CF2" w:rsidP="00223B2F">
      <w:pPr>
        <w:jc w:val="both"/>
        <w:rPr>
          <w:rFonts w:asciiTheme="majorHAnsi" w:hAnsiTheme="majorHAnsi" w:cstheme="majorHAnsi"/>
          <w:sz w:val="24"/>
          <w:szCs w:val="24"/>
        </w:rPr>
      </w:pPr>
    </w:p>
    <w:p w:rsidR="00594BB1" w:rsidRPr="00EF7E65" w:rsidRDefault="00594BB1" w:rsidP="00594BB1">
      <w:pPr>
        <w:pStyle w:val="Epgrafe"/>
        <w:keepNext/>
        <w:rPr>
          <w:color w:val="auto"/>
          <w:sz w:val="24"/>
          <w:szCs w:val="24"/>
        </w:rPr>
      </w:pPr>
      <w:bookmarkStart w:id="25" w:name="_Toc392358569"/>
      <w:r w:rsidRPr="00EF7E65">
        <w:rPr>
          <w:color w:val="auto"/>
          <w:sz w:val="24"/>
          <w:szCs w:val="24"/>
        </w:rPr>
        <w:t xml:space="preserve">Ilustración </w:t>
      </w:r>
      <w:r w:rsidR="00A06327" w:rsidRPr="00EF7E65">
        <w:rPr>
          <w:color w:val="auto"/>
          <w:sz w:val="24"/>
          <w:szCs w:val="24"/>
        </w:rPr>
        <w:fldChar w:fldCharType="begin"/>
      </w:r>
      <w:r w:rsidRPr="00EF7E65">
        <w:rPr>
          <w:color w:val="auto"/>
          <w:sz w:val="24"/>
          <w:szCs w:val="24"/>
        </w:rPr>
        <w:instrText xml:space="preserve"> SEQ Ilustración \* ARABIC </w:instrText>
      </w:r>
      <w:r w:rsidR="00A06327" w:rsidRPr="00EF7E65">
        <w:rPr>
          <w:color w:val="auto"/>
          <w:sz w:val="24"/>
          <w:szCs w:val="24"/>
        </w:rPr>
        <w:fldChar w:fldCharType="separate"/>
      </w:r>
      <w:r w:rsidR="00532132">
        <w:rPr>
          <w:noProof/>
          <w:color w:val="auto"/>
          <w:sz w:val="24"/>
          <w:szCs w:val="24"/>
        </w:rPr>
        <w:t>8</w:t>
      </w:r>
      <w:r w:rsidR="00A06327" w:rsidRPr="00EF7E65">
        <w:rPr>
          <w:color w:val="auto"/>
          <w:sz w:val="24"/>
          <w:szCs w:val="24"/>
        </w:rPr>
        <w:fldChar w:fldCharType="end"/>
      </w:r>
      <w:r w:rsidRPr="00EF7E65">
        <w:rPr>
          <w:color w:val="auto"/>
          <w:sz w:val="24"/>
          <w:szCs w:val="24"/>
        </w:rPr>
        <w:t xml:space="preserve"> Ficha Proveeduría</w:t>
      </w:r>
      <w:bookmarkEnd w:id="25"/>
    </w:p>
    <w:tbl>
      <w:tblPr>
        <w:tblW w:w="131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26"/>
        <w:gridCol w:w="2126"/>
        <w:gridCol w:w="2552"/>
        <w:gridCol w:w="1984"/>
        <w:gridCol w:w="2977"/>
        <w:gridCol w:w="1984"/>
      </w:tblGrid>
      <w:tr w:rsidR="003A7CF2" w:rsidRPr="00EF7E65" w:rsidTr="003A7CF2">
        <w:tc>
          <w:tcPr>
            <w:tcW w:w="1526" w:type="dxa"/>
          </w:tcPr>
          <w:p w:rsidR="003A7CF2" w:rsidRPr="00EF7E65" w:rsidRDefault="003A7CF2" w:rsidP="00EF7E65">
            <w:pPr>
              <w:spacing w:line="360" w:lineRule="auto"/>
              <w:jc w:val="center"/>
              <w:rPr>
                <w:rFonts w:ascii="Calibri" w:hAnsi="Calibri" w:cstheme="majorHAnsi"/>
                <w:b/>
                <w:sz w:val="24"/>
                <w:szCs w:val="24"/>
              </w:rPr>
            </w:pPr>
            <w:r w:rsidRPr="00EF7E65">
              <w:rPr>
                <w:rFonts w:ascii="Calibri" w:hAnsi="Calibri" w:cstheme="majorHAnsi"/>
                <w:b/>
                <w:sz w:val="24"/>
                <w:szCs w:val="24"/>
              </w:rPr>
              <w:t>Lugar</w:t>
            </w:r>
          </w:p>
        </w:tc>
        <w:tc>
          <w:tcPr>
            <w:tcW w:w="2126" w:type="dxa"/>
          </w:tcPr>
          <w:p w:rsidR="003A7CF2" w:rsidRPr="00EF7E65" w:rsidRDefault="003A7CF2" w:rsidP="00EF7E65">
            <w:pPr>
              <w:spacing w:line="360" w:lineRule="auto"/>
              <w:jc w:val="center"/>
              <w:rPr>
                <w:rFonts w:ascii="Calibri" w:hAnsi="Calibri" w:cstheme="majorHAnsi"/>
                <w:b/>
                <w:sz w:val="24"/>
                <w:szCs w:val="24"/>
              </w:rPr>
            </w:pPr>
            <w:r w:rsidRPr="00EF7E65">
              <w:rPr>
                <w:rFonts w:ascii="Calibri" w:hAnsi="Calibri" w:cstheme="majorHAnsi"/>
                <w:b/>
                <w:sz w:val="24"/>
                <w:szCs w:val="24"/>
              </w:rPr>
              <w:t>¿Cuántas carteleras hay?</w:t>
            </w:r>
          </w:p>
        </w:tc>
        <w:tc>
          <w:tcPr>
            <w:tcW w:w="2552" w:type="dxa"/>
          </w:tcPr>
          <w:p w:rsidR="003A7CF2" w:rsidRPr="00EF7E65" w:rsidRDefault="003A7CF2" w:rsidP="00EF7E65">
            <w:pPr>
              <w:spacing w:line="360" w:lineRule="auto"/>
              <w:jc w:val="center"/>
              <w:rPr>
                <w:rFonts w:ascii="Calibri" w:hAnsi="Calibri" w:cstheme="majorHAnsi"/>
                <w:b/>
                <w:sz w:val="24"/>
                <w:szCs w:val="24"/>
              </w:rPr>
            </w:pPr>
            <w:r w:rsidRPr="00EF7E65">
              <w:rPr>
                <w:rFonts w:ascii="Calibri" w:hAnsi="Calibri" w:cstheme="majorHAnsi"/>
                <w:b/>
                <w:sz w:val="24"/>
                <w:szCs w:val="24"/>
              </w:rPr>
              <w:t>¿Están las carteleras ubicadas en un lugar estratégico?</w:t>
            </w:r>
          </w:p>
        </w:tc>
        <w:tc>
          <w:tcPr>
            <w:tcW w:w="1984" w:type="dxa"/>
          </w:tcPr>
          <w:p w:rsidR="003A7CF2" w:rsidRPr="00EF7E65" w:rsidRDefault="003A7CF2" w:rsidP="00EF7E65">
            <w:pPr>
              <w:spacing w:line="360" w:lineRule="auto"/>
              <w:jc w:val="center"/>
              <w:rPr>
                <w:rFonts w:ascii="Calibri" w:hAnsi="Calibri" w:cstheme="majorHAnsi"/>
                <w:b/>
                <w:sz w:val="24"/>
                <w:szCs w:val="24"/>
              </w:rPr>
            </w:pPr>
            <w:r w:rsidRPr="00EF7E65">
              <w:rPr>
                <w:rFonts w:ascii="Calibri" w:hAnsi="Calibri" w:cstheme="majorHAnsi"/>
                <w:b/>
                <w:sz w:val="24"/>
                <w:szCs w:val="24"/>
              </w:rPr>
              <w:t>¿Cuál es el estado de las carteleras?</w:t>
            </w:r>
          </w:p>
        </w:tc>
        <w:tc>
          <w:tcPr>
            <w:tcW w:w="2977" w:type="dxa"/>
          </w:tcPr>
          <w:p w:rsidR="003A7CF2" w:rsidRPr="00EF7E65" w:rsidRDefault="003A7CF2" w:rsidP="00EF7E65">
            <w:pPr>
              <w:spacing w:line="360" w:lineRule="auto"/>
              <w:jc w:val="center"/>
              <w:rPr>
                <w:rFonts w:ascii="Calibri" w:hAnsi="Calibri" w:cstheme="majorHAnsi"/>
                <w:b/>
                <w:sz w:val="24"/>
                <w:szCs w:val="24"/>
              </w:rPr>
            </w:pPr>
            <w:r w:rsidRPr="00EF7E65">
              <w:rPr>
                <w:rFonts w:ascii="Calibri" w:hAnsi="Calibri" w:cstheme="majorHAnsi"/>
                <w:b/>
                <w:sz w:val="24"/>
                <w:szCs w:val="24"/>
              </w:rPr>
              <w:t>¿Qué tipo de información contienen?</w:t>
            </w:r>
          </w:p>
        </w:tc>
        <w:tc>
          <w:tcPr>
            <w:tcW w:w="1984" w:type="dxa"/>
          </w:tcPr>
          <w:p w:rsidR="003A7CF2" w:rsidRPr="00EF7E65" w:rsidRDefault="003A7CF2" w:rsidP="00EF7E65">
            <w:pPr>
              <w:spacing w:line="360" w:lineRule="auto"/>
              <w:jc w:val="center"/>
              <w:rPr>
                <w:rFonts w:ascii="Calibri" w:hAnsi="Calibri" w:cstheme="majorHAnsi"/>
                <w:b/>
                <w:sz w:val="24"/>
                <w:szCs w:val="24"/>
              </w:rPr>
            </w:pPr>
            <w:r w:rsidRPr="00EF7E65">
              <w:rPr>
                <w:rFonts w:ascii="Calibri" w:hAnsi="Calibri" w:cstheme="majorHAnsi"/>
                <w:b/>
                <w:sz w:val="24"/>
                <w:szCs w:val="24"/>
              </w:rPr>
              <w:t>¿Las personas se detienen a mirarlas?</w:t>
            </w:r>
          </w:p>
        </w:tc>
      </w:tr>
      <w:tr w:rsidR="003A7CF2" w:rsidRPr="00EF7E65" w:rsidTr="003A7CF2">
        <w:trPr>
          <w:trHeight w:val="70"/>
        </w:trPr>
        <w:tc>
          <w:tcPr>
            <w:tcW w:w="1526" w:type="dxa"/>
          </w:tcPr>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Proveeduría</w:t>
            </w:r>
          </w:p>
        </w:tc>
        <w:tc>
          <w:tcPr>
            <w:tcW w:w="2126" w:type="dxa"/>
          </w:tcPr>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En total 4.</w:t>
            </w:r>
          </w:p>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1 Administrativa.</w:t>
            </w:r>
          </w:p>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1 de los trabajadores.</w:t>
            </w:r>
          </w:p>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1 en el almacén.</w:t>
            </w:r>
          </w:p>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1 del sindicato.</w:t>
            </w:r>
          </w:p>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Adicionalmente hay 3 pantallas de Mi Canal en el almacén.</w:t>
            </w:r>
          </w:p>
        </w:tc>
        <w:tc>
          <w:tcPr>
            <w:tcW w:w="2552" w:type="dxa"/>
          </w:tcPr>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Todas están bien ubicadas. La que está en el almacén se encuentra en la entrada, accesible a todos.</w:t>
            </w:r>
          </w:p>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En frente de ésta está la del Sindicato, en una cartelera diferente.</w:t>
            </w:r>
          </w:p>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 xml:space="preserve">Y la cartelera que está en el cafetín de los trabajadores se </w:t>
            </w:r>
            <w:r w:rsidRPr="00EF7E65">
              <w:rPr>
                <w:rFonts w:ascii="Calibri" w:hAnsi="Calibri" w:cstheme="majorHAnsi"/>
                <w:sz w:val="24"/>
                <w:szCs w:val="24"/>
              </w:rPr>
              <w:lastRenderedPageBreak/>
              <w:t>encuentra al frente de las mesas.</w:t>
            </w:r>
          </w:p>
        </w:tc>
        <w:tc>
          <w:tcPr>
            <w:tcW w:w="1984" w:type="dxa"/>
          </w:tcPr>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lastRenderedPageBreak/>
              <w:t xml:space="preserve">Excelente, la cartelera del almacén está alimentada con </w:t>
            </w:r>
            <w:proofErr w:type="gramStart"/>
            <w:r w:rsidRPr="00EF7E65">
              <w:rPr>
                <w:rFonts w:ascii="Calibri" w:hAnsi="Calibri" w:cstheme="majorHAnsi"/>
                <w:sz w:val="24"/>
                <w:szCs w:val="24"/>
              </w:rPr>
              <w:t>un 100% de contenidos, en su mayoría afiches y noticias distribuidos</w:t>
            </w:r>
            <w:proofErr w:type="gramEnd"/>
            <w:r w:rsidRPr="00EF7E65">
              <w:rPr>
                <w:rFonts w:ascii="Calibri" w:hAnsi="Calibri" w:cstheme="majorHAnsi"/>
                <w:sz w:val="24"/>
                <w:szCs w:val="24"/>
              </w:rPr>
              <w:t xml:space="preserve"> proporcionalmente con el espacio dispuesto.</w:t>
            </w:r>
          </w:p>
        </w:tc>
        <w:tc>
          <w:tcPr>
            <w:tcW w:w="2977" w:type="dxa"/>
          </w:tcPr>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La cartelera del almacén contiene:</w:t>
            </w:r>
          </w:p>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Publicidad de eventos de organizaciones aliadas como Parque Explora y el Teatro Metropolitano.</w:t>
            </w:r>
          </w:p>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Propagandas de campañas sociales del Municipio de Medellín.</w:t>
            </w:r>
          </w:p>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Información de la Unidad Servicio Médico EPM.</w:t>
            </w:r>
          </w:p>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lastRenderedPageBreak/>
              <w:t>Información de Gestión Humana EPM.</w:t>
            </w:r>
          </w:p>
        </w:tc>
        <w:tc>
          <w:tcPr>
            <w:tcW w:w="1984" w:type="dxa"/>
          </w:tcPr>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lastRenderedPageBreak/>
              <w:t>El 100% de los trabajadores son quienes se detienen a leer los contenidos.</w:t>
            </w:r>
          </w:p>
          <w:p w:rsidR="003A7CF2" w:rsidRPr="00EF7E65" w:rsidRDefault="003A7CF2" w:rsidP="00EF7E65">
            <w:pPr>
              <w:spacing w:line="360" w:lineRule="auto"/>
              <w:jc w:val="both"/>
              <w:rPr>
                <w:rFonts w:ascii="Calibri" w:hAnsi="Calibri" w:cstheme="majorHAnsi"/>
                <w:sz w:val="24"/>
                <w:szCs w:val="24"/>
              </w:rPr>
            </w:pPr>
            <w:r w:rsidRPr="00EF7E65">
              <w:rPr>
                <w:rFonts w:ascii="Calibri" w:hAnsi="Calibri" w:cstheme="majorHAnsi"/>
                <w:sz w:val="24"/>
                <w:szCs w:val="24"/>
              </w:rPr>
              <w:t>En un 20% los usuarios de la Proveeduría se detienen a mirarla, entre servidores y beneficiarios.</w:t>
            </w:r>
          </w:p>
        </w:tc>
      </w:tr>
    </w:tbl>
    <w:p w:rsidR="003A7CF2" w:rsidRPr="00EF7E65" w:rsidRDefault="003A7CF2" w:rsidP="00EF7E65">
      <w:pPr>
        <w:pStyle w:val="Estilo4"/>
        <w:spacing w:line="360" w:lineRule="auto"/>
        <w:rPr>
          <w:rFonts w:ascii="Calibri" w:hAnsi="Calibri"/>
          <w:b w:val="0"/>
          <w:lang w:val="es-CO"/>
        </w:rPr>
      </w:pPr>
    </w:p>
    <w:p w:rsidR="00223B2F" w:rsidRDefault="00223B2F" w:rsidP="00594BB1">
      <w:pPr>
        <w:pStyle w:val="Estilo30"/>
        <w:ind w:firstLine="0"/>
        <w:rPr>
          <w:rFonts w:ascii="Calibri" w:hAnsi="Calibri"/>
        </w:rPr>
      </w:pPr>
    </w:p>
    <w:p w:rsidR="00EF7E65" w:rsidRDefault="00EF7E65" w:rsidP="00594BB1">
      <w:pPr>
        <w:pStyle w:val="Estilo30"/>
        <w:ind w:firstLine="0"/>
      </w:pPr>
    </w:p>
    <w:p w:rsidR="00594BB1" w:rsidRPr="00EF7E65" w:rsidRDefault="00594BB1" w:rsidP="00594BB1">
      <w:pPr>
        <w:pStyle w:val="Epgrafe"/>
        <w:keepNext/>
        <w:rPr>
          <w:color w:val="auto"/>
          <w:sz w:val="24"/>
          <w:szCs w:val="24"/>
        </w:rPr>
      </w:pPr>
      <w:bookmarkStart w:id="26" w:name="_Toc392358570"/>
      <w:r w:rsidRPr="00EF7E65">
        <w:rPr>
          <w:color w:val="auto"/>
          <w:sz w:val="24"/>
          <w:szCs w:val="24"/>
        </w:rPr>
        <w:t xml:space="preserve">Ilustración </w:t>
      </w:r>
      <w:r w:rsidR="00A06327" w:rsidRPr="00EF7E65">
        <w:rPr>
          <w:color w:val="auto"/>
          <w:sz w:val="24"/>
          <w:szCs w:val="24"/>
        </w:rPr>
        <w:fldChar w:fldCharType="begin"/>
      </w:r>
      <w:r w:rsidRPr="00EF7E65">
        <w:rPr>
          <w:color w:val="auto"/>
          <w:sz w:val="24"/>
          <w:szCs w:val="24"/>
        </w:rPr>
        <w:instrText xml:space="preserve"> SEQ Ilustración \* ARABIC </w:instrText>
      </w:r>
      <w:r w:rsidR="00A06327" w:rsidRPr="00EF7E65">
        <w:rPr>
          <w:color w:val="auto"/>
          <w:sz w:val="24"/>
          <w:szCs w:val="24"/>
        </w:rPr>
        <w:fldChar w:fldCharType="separate"/>
      </w:r>
      <w:r w:rsidR="00532132">
        <w:rPr>
          <w:noProof/>
          <w:color w:val="auto"/>
          <w:sz w:val="24"/>
          <w:szCs w:val="24"/>
        </w:rPr>
        <w:t>9</w:t>
      </w:r>
      <w:r w:rsidR="00A06327" w:rsidRPr="00EF7E65">
        <w:rPr>
          <w:color w:val="auto"/>
          <w:sz w:val="24"/>
          <w:szCs w:val="24"/>
        </w:rPr>
        <w:fldChar w:fldCharType="end"/>
      </w:r>
      <w:r w:rsidRPr="00EF7E65">
        <w:rPr>
          <w:color w:val="auto"/>
          <w:sz w:val="24"/>
          <w:szCs w:val="24"/>
        </w:rPr>
        <w:t xml:space="preserve"> Cartelera piso 11 sur</w:t>
      </w:r>
      <w:bookmarkEnd w:id="26"/>
    </w:p>
    <w:p w:rsidR="003A7CF2" w:rsidRPr="003A7CF2" w:rsidRDefault="003A7CF2" w:rsidP="003A7CF2">
      <w:pPr>
        <w:pStyle w:val="Estilo4"/>
        <w:rPr>
          <w:b w:val="0"/>
          <w:lang w:val="es-CO"/>
        </w:rPr>
      </w:pPr>
      <w:r w:rsidRPr="003A7CF2">
        <w:rPr>
          <w:b w:val="0"/>
          <w:noProof/>
          <w:lang w:val="es-CO"/>
        </w:rPr>
        <w:drawing>
          <wp:inline distT="0" distB="0" distL="0" distR="0">
            <wp:extent cx="8210550" cy="2533650"/>
            <wp:effectExtent l="38100" t="57150" r="114300" b="95250"/>
            <wp:docPr id="25" name="2 Imagen" descr="Piso 11 S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so 11 Sur.jpg"/>
                    <pic:cNvPicPr/>
                  </pic:nvPicPr>
                  <pic:blipFill>
                    <a:blip r:embed="rId18" cstate="print"/>
                    <a:srcRect t="24109" r="7332" b="46689"/>
                    <a:stretch>
                      <a:fillRect/>
                    </a:stretch>
                  </pic:blipFill>
                  <pic:spPr>
                    <a:xfrm>
                      <a:off x="0" y="0"/>
                      <a:ext cx="8210550" cy="25336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3A7CF2" w:rsidRDefault="003A7CF2" w:rsidP="003A7CF2">
      <w:pPr>
        <w:pStyle w:val="Estilo4"/>
        <w:rPr>
          <w:b w:val="0"/>
          <w:lang w:val="es-CO"/>
        </w:rPr>
      </w:pPr>
    </w:p>
    <w:p w:rsidR="003A7CF2" w:rsidRPr="003A7CF2" w:rsidRDefault="003A7CF2" w:rsidP="003A7CF2">
      <w:pPr>
        <w:pStyle w:val="Estilo4"/>
        <w:rPr>
          <w:b w:val="0"/>
          <w:lang w:val="es-CO"/>
        </w:rPr>
      </w:pPr>
    </w:p>
    <w:p w:rsidR="00223B2F" w:rsidRDefault="00223B2F" w:rsidP="00883179">
      <w:pPr>
        <w:pStyle w:val="Estilo30"/>
      </w:pPr>
    </w:p>
    <w:p w:rsidR="00223B2F" w:rsidRDefault="00223B2F" w:rsidP="00883179">
      <w:pPr>
        <w:pStyle w:val="Estilo30"/>
      </w:pPr>
    </w:p>
    <w:p w:rsidR="003A7CF2" w:rsidRPr="003A7CF2" w:rsidRDefault="00A06327" w:rsidP="003A7CF2">
      <w:pPr>
        <w:pStyle w:val="Estilo4"/>
        <w:rPr>
          <w:b w:val="0"/>
          <w:lang w:val="es-CO"/>
        </w:rPr>
      </w:pPr>
      <w:r w:rsidRPr="00A06327">
        <w:rPr>
          <w:noProof/>
        </w:rPr>
        <w:pict>
          <v:shape id="_x0000_s1081" type="#_x0000_t202" style="position:absolute;margin-left:1.15pt;margin-top:-19.25pt;width:638.35pt;height:15.25pt;z-index:251750400" wrapcoords="-25 0 -25 21150 21600 21150 21600 0 -25 0" stroked="f">
            <v:textbox inset="0,0,0,0">
              <w:txbxContent>
                <w:p w:rsidR="000F25D0" w:rsidRPr="00EF7E65" w:rsidRDefault="000F25D0" w:rsidP="00594BB1">
                  <w:pPr>
                    <w:pStyle w:val="Epgrafe"/>
                    <w:rPr>
                      <w:rFonts w:asciiTheme="majorHAnsi" w:eastAsia="Times New Roman" w:hAnsiTheme="majorHAnsi" w:cstheme="majorBidi"/>
                      <w:noProof/>
                      <w:color w:val="auto"/>
                      <w:sz w:val="24"/>
                      <w:szCs w:val="24"/>
                    </w:rPr>
                  </w:pPr>
                  <w:bookmarkStart w:id="27" w:name="_Toc392358571"/>
                  <w:r w:rsidRPr="00EF7E65">
                    <w:rPr>
                      <w:color w:val="auto"/>
                      <w:sz w:val="24"/>
                      <w:szCs w:val="24"/>
                    </w:rPr>
                    <w:t xml:space="preserve">Ilustración </w:t>
                  </w:r>
                  <w:r w:rsidR="00A06327" w:rsidRPr="00EF7E65">
                    <w:rPr>
                      <w:color w:val="auto"/>
                      <w:sz w:val="24"/>
                      <w:szCs w:val="24"/>
                    </w:rPr>
                    <w:fldChar w:fldCharType="begin"/>
                  </w:r>
                  <w:r w:rsidRPr="00EF7E65">
                    <w:rPr>
                      <w:color w:val="auto"/>
                      <w:sz w:val="24"/>
                      <w:szCs w:val="24"/>
                    </w:rPr>
                    <w:instrText xml:space="preserve"> SEQ Ilustración \* ARABIC </w:instrText>
                  </w:r>
                  <w:r w:rsidR="00A06327" w:rsidRPr="00EF7E65">
                    <w:rPr>
                      <w:color w:val="auto"/>
                      <w:sz w:val="24"/>
                      <w:szCs w:val="24"/>
                    </w:rPr>
                    <w:fldChar w:fldCharType="separate"/>
                  </w:r>
                  <w:r w:rsidR="00532132">
                    <w:rPr>
                      <w:noProof/>
                      <w:color w:val="auto"/>
                      <w:sz w:val="24"/>
                      <w:szCs w:val="24"/>
                    </w:rPr>
                    <w:t>10</w:t>
                  </w:r>
                  <w:r w:rsidR="00A06327" w:rsidRPr="00EF7E65">
                    <w:rPr>
                      <w:color w:val="auto"/>
                      <w:sz w:val="24"/>
                      <w:szCs w:val="24"/>
                    </w:rPr>
                    <w:fldChar w:fldCharType="end"/>
                  </w:r>
                  <w:r w:rsidRPr="00EF7E65">
                    <w:rPr>
                      <w:color w:val="auto"/>
                      <w:sz w:val="24"/>
                      <w:szCs w:val="24"/>
                    </w:rPr>
                    <w:t xml:space="preserve"> Cartelera piso 11 norte</w:t>
                  </w:r>
                  <w:bookmarkEnd w:id="27"/>
                </w:p>
              </w:txbxContent>
            </v:textbox>
            <w10:wrap type="through"/>
          </v:shape>
        </w:pict>
      </w:r>
      <w:r w:rsidR="003A7CF2" w:rsidRPr="003A7CF2">
        <w:rPr>
          <w:b w:val="0"/>
          <w:noProof/>
          <w:lang w:val="es-CO"/>
        </w:rPr>
        <w:drawing>
          <wp:anchor distT="0" distB="0" distL="114300" distR="114300" simplePos="0" relativeHeight="251700224" behindDoc="0" locked="0" layoutInCell="1" allowOverlap="1">
            <wp:simplePos x="0" y="0"/>
            <wp:positionH relativeFrom="column">
              <wp:posOffset>14605</wp:posOffset>
            </wp:positionH>
            <wp:positionV relativeFrom="paragraph">
              <wp:posOffset>82550</wp:posOffset>
            </wp:positionV>
            <wp:extent cx="8107045" cy="4676775"/>
            <wp:effectExtent l="38100" t="57150" r="122555" b="104775"/>
            <wp:wrapThrough wrapText="bothSides">
              <wp:wrapPolygon edited="0">
                <wp:start x="-102" y="-264"/>
                <wp:lineTo x="-102" y="22084"/>
                <wp:lineTo x="21825" y="22084"/>
                <wp:lineTo x="21876" y="22084"/>
                <wp:lineTo x="21927" y="21556"/>
                <wp:lineTo x="21927" y="-88"/>
                <wp:lineTo x="21825" y="-264"/>
                <wp:lineTo x="-102" y="-264"/>
              </wp:wrapPolygon>
            </wp:wrapThrough>
            <wp:docPr id="26" name="3 Imagen" descr="piso 11 Nor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so 11 Norte.jpg"/>
                    <pic:cNvPicPr/>
                  </pic:nvPicPr>
                  <pic:blipFill>
                    <a:blip r:embed="rId19" cstate="print"/>
                    <a:srcRect l="3819" t="25467" r="4150" b="3735"/>
                    <a:stretch>
                      <a:fillRect/>
                    </a:stretch>
                  </pic:blipFill>
                  <pic:spPr>
                    <a:xfrm>
                      <a:off x="0" y="0"/>
                      <a:ext cx="8107045" cy="46767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3A7CF2" w:rsidRPr="003A7CF2" w:rsidRDefault="00594BB1" w:rsidP="00883179">
      <w:pPr>
        <w:pStyle w:val="Estilo30"/>
        <w:rPr>
          <w:b/>
        </w:rPr>
      </w:pPr>
      <w:r>
        <w:rPr>
          <w:noProof/>
        </w:rPr>
        <w:lastRenderedPageBreak/>
        <w:drawing>
          <wp:anchor distT="0" distB="0" distL="114300" distR="114300" simplePos="0" relativeHeight="251701248" behindDoc="0" locked="0" layoutInCell="1" allowOverlap="1">
            <wp:simplePos x="0" y="0"/>
            <wp:positionH relativeFrom="column">
              <wp:posOffset>16510</wp:posOffset>
            </wp:positionH>
            <wp:positionV relativeFrom="paragraph">
              <wp:posOffset>265430</wp:posOffset>
            </wp:positionV>
            <wp:extent cx="8212455" cy="5225415"/>
            <wp:effectExtent l="38100" t="57150" r="112395" b="89535"/>
            <wp:wrapThrough wrapText="bothSides">
              <wp:wrapPolygon edited="0">
                <wp:start x="-100" y="-236"/>
                <wp:lineTo x="-100" y="21970"/>
                <wp:lineTo x="21795" y="21970"/>
                <wp:lineTo x="21846" y="21970"/>
                <wp:lineTo x="21896" y="21498"/>
                <wp:lineTo x="21896" y="-79"/>
                <wp:lineTo x="21795" y="-236"/>
                <wp:lineTo x="-100" y="-236"/>
              </wp:wrapPolygon>
            </wp:wrapThrough>
            <wp:docPr id="27" name="4 Imagen" descr="prove adm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ve admon.jpg"/>
                    <pic:cNvPicPr/>
                  </pic:nvPicPr>
                  <pic:blipFill>
                    <a:blip r:embed="rId20" cstate="print"/>
                    <a:srcRect t="17148"/>
                    <a:stretch>
                      <a:fillRect/>
                    </a:stretch>
                  </pic:blipFill>
                  <pic:spPr>
                    <a:xfrm>
                      <a:off x="0" y="0"/>
                      <a:ext cx="8212455" cy="522541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A06327" w:rsidRPr="00A06327">
        <w:rPr>
          <w:noProof/>
        </w:rPr>
        <w:pict>
          <v:shape id="_x0000_s1082" type="#_x0000_t202" style="position:absolute;left:0;text-align:left;margin-left:1.15pt;margin-top:-5.55pt;width:645.95pt;height:14.25pt;z-index:251752448;mso-position-horizontal-relative:text;mso-position-vertical-relative:text" wrapcoords="-25 0 -25 21150 21600 21150 21600 0 -25 0" stroked="f">
            <v:textbox style="mso-next-textbox:#_x0000_s1082" inset="0,0,0,0">
              <w:txbxContent>
                <w:p w:rsidR="000F25D0" w:rsidRPr="00EF7E65" w:rsidRDefault="000F25D0" w:rsidP="00594BB1">
                  <w:pPr>
                    <w:pStyle w:val="Epgrafe"/>
                    <w:rPr>
                      <w:rFonts w:ascii="Times New Roman" w:eastAsia="Times New Roman" w:hAnsi="Times New Roman" w:cs="Times New Roman"/>
                      <w:noProof/>
                      <w:color w:val="auto"/>
                      <w:sz w:val="24"/>
                      <w:szCs w:val="24"/>
                    </w:rPr>
                  </w:pPr>
                  <w:bookmarkStart w:id="28" w:name="_Toc392358572"/>
                  <w:r w:rsidRPr="00EF7E65">
                    <w:rPr>
                      <w:color w:val="auto"/>
                      <w:sz w:val="24"/>
                      <w:szCs w:val="24"/>
                    </w:rPr>
                    <w:t xml:space="preserve">Ilustración </w:t>
                  </w:r>
                  <w:r w:rsidR="00A06327" w:rsidRPr="00EF7E65">
                    <w:rPr>
                      <w:color w:val="auto"/>
                      <w:sz w:val="24"/>
                      <w:szCs w:val="24"/>
                    </w:rPr>
                    <w:fldChar w:fldCharType="begin"/>
                  </w:r>
                  <w:r w:rsidRPr="00EF7E65">
                    <w:rPr>
                      <w:color w:val="auto"/>
                      <w:sz w:val="24"/>
                      <w:szCs w:val="24"/>
                    </w:rPr>
                    <w:instrText xml:space="preserve"> SEQ Ilustración \* ARABIC </w:instrText>
                  </w:r>
                  <w:r w:rsidR="00A06327" w:rsidRPr="00EF7E65">
                    <w:rPr>
                      <w:color w:val="auto"/>
                      <w:sz w:val="24"/>
                      <w:szCs w:val="24"/>
                    </w:rPr>
                    <w:fldChar w:fldCharType="separate"/>
                  </w:r>
                  <w:r w:rsidR="00532132">
                    <w:rPr>
                      <w:noProof/>
                      <w:color w:val="auto"/>
                      <w:sz w:val="24"/>
                      <w:szCs w:val="24"/>
                    </w:rPr>
                    <w:t>11</w:t>
                  </w:r>
                  <w:r w:rsidR="00A06327" w:rsidRPr="00EF7E65">
                    <w:rPr>
                      <w:color w:val="auto"/>
                      <w:sz w:val="24"/>
                      <w:szCs w:val="24"/>
                    </w:rPr>
                    <w:fldChar w:fldCharType="end"/>
                  </w:r>
                  <w:r w:rsidRPr="00EF7E65">
                    <w:rPr>
                      <w:color w:val="auto"/>
                      <w:sz w:val="24"/>
                      <w:szCs w:val="24"/>
                    </w:rPr>
                    <w:t xml:space="preserve"> Cartelera Proveeduría parte administrativa</w:t>
                  </w:r>
                  <w:bookmarkEnd w:id="28"/>
                </w:p>
              </w:txbxContent>
            </v:textbox>
            <w10:wrap type="through"/>
          </v:shape>
        </w:pict>
      </w:r>
    </w:p>
    <w:p w:rsidR="003A7CF2" w:rsidRPr="003A7CF2" w:rsidRDefault="00A06327" w:rsidP="003A7CF2">
      <w:pPr>
        <w:pStyle w:val="Estilo4"/>
        <w:rPr>
          <w:b w:val="0"/>
          <w:lang w:val="es-CO"/>
        </w:rPr>
      </w:pPr>
      <w:r w:rsidRPr="00A06327">
        <w:rPr>
          <w:noProof/>
        </w:rPr>
        <w:lastRenderedPageBreak/>
        <w:pict>
          <v:shape id="_x0000_s1083" type="#_x0000_t202" style="position:absolute;margin-left:.4pt;margin-top:-5.85pt;width:644.7pt;height:16.7pt;z-index:251754496" wrapcoords="-25 0 -25 21150 21600 21150 21600 0 -25 0" stroked="f">
            <v:textbox inset="0,0,0,0">
              <w:txbxContent>
                <w:p w:rsidR="000F25D0" w:rsidRPr="00EF7E65" w:rsidRDefault="000F25D0" w:rsidP="00594BB1">
                  <w:pPr>
                    <w:pStyle w:val="Epgrafe"/>
                    <w:rPr>
                      <w:rFonts w:asciiTheme="majorHAnsi" w:eastAsia="Times New Roman" w:hAnsiTheme="majorHAnsi" w:cstheme="majorBidi"/>
                      <w:noProof/>
                      <w:color w:val="auto"/>
                      <w:sz w:val="24"/>
                      <w:szCs w:val="24"/>
                    </w:rPr>
                  </w:pPr>
                  <w:bookmarkStart w:id="29" w:name="_Toc392358573"/>
                  <w:r w:rsidRPr="00EF7E65">
                    <w:rPr>
                      <w:color w:val="auto"/>
                      <w:sz w:val="24"/>
                      <w:szCs w:val="24"/>
                    </w:rPr>
                    <w:t xml:space="preserve">Ilustración </w:t>
                  </w:r>
                  <w:r w:rsidR="00A06327" w:rsidRPr="00EF7E65">
                    <w:rPr>
                      <w:color w:val="auto"/>
                      <w:sz w:val="24"/>
                      <w:szCs w:val="24"/>
                    </w:rPr>
                    <w:fldChar w:fldCharType="begin"/>
                  </w:r>
                  <w:r w:rsidRPr="00EF7E65">
                    <w:rPr>
                      <w:color w:val="auto"/>
                      <w:sz w:val="24"/>
                      <w:szCs w:val="24"/>
                    </w:rPr>
                    <w:instrText xml:space="preserve"> SEQ Ilustración \* ARABIC </w:instrText>
                  </w:r>
                  <w:r w:rsidR="00A06327" w:rsidRPr="00EF7E65">
                    <w:rPr>
                      <w:color w:val="auto"/>
                      <w:sz w:val="24"/>
                      <w:szCs w:val="24"/>
                    </w:rPr>
                    <w:fldChar w:fldCharType="separate"/>
                  </w:r>
                  <w:r w:rsidR="00532132">
                    <w:rPr>
                      <w:noProof/>
                      <w:color w:val="auto"/>
                      <w:sz w:val="24"/>
                      <w:szCs w:val="24"/>
                    </w:rPr>
                    <w:t>12</w:t>
                  </w:r>
                  <w:r w:rsidR="00A06327" w:rsidRPr="00EF7E65">
                    <w:rPr>
                      <w:color w:val="auto"/>
                      <w:sz w:val="24"/>
                      <w:szCs w:val="24"/>
                    </w:rPr>
                    <w:fldChar w:fldCharType="end"/>
                  </w:r>
                  <w:r w:rsidRPr="00EF7E65">
                    <w:rPr>
                      <w:color w:val="auto"/>
                      <w:sz w:val="24"/>
                      <w:szCs w:val="24"/>
                    </w:rPr>
                    <w:t xml:space="preserve"> Cartelera del sindicato Proveeduría</w:t>
                  </w:r>
                  <w:bookmarkEnd w:id="29"/>
                </w:p>
              </w:txbxContent>
            </v:textbox>
            <w10:wrap type="through"/>
          </v:shape>
        </w:pict>
      </w:r>
      <w:r w:rsidR="003A7CF2" w:rsidRPr="003A7CF2">
        <w:rPr>
          <w:b w:val="0"/>
          <w:noProof/>
          <w:lang w:val="es-CO"/>
        </w:rPr>
        <w:drawing>
          <wp:anchor distT="0" distB="0" distL="114300" distR="114300" simplePos="0" relativeHeight="251702272" behindDoc="0" locked="0" layoutInCell="1" allowOverlap="1">
            <wp:simplePos x="0" y="0"/>
            <wp:positionH relativeFrom="column">
              <wp:posOffset>5080</wp:posOffset>
            </wp:positionH>
            <wp:positionV relativeFrom="paragraph">
              <wp:posOffset>244475</wp:posOffset>
            </wp:positionV>
            <wp:extent cx="8187690" cy="4762500"/>
            <wp:effectExtent l="38100" t="57150" r="118110" b="95250"/>
            <wp:wrapThrough wrapText="bothSides">
              <wp:wrapPolygon edited="0">
                <wp:start x="-101" y="-259"/>
                <wp:lineTo x="-101" y="22032"/>
                <wp:lineTo x="21811" y="22032"/>
                <wp:lineTo x="21861" y="22032"/>
                <wp:lineTo x="21912" y="21946"/>
                <wp:lineTo x="21912" y="-86"/>
                <wp:lineTo x="21811" y="-259"/>
                <wp:lineTo x="-101" y="-259"/>
              </wp:wrapPolygon>
            </wp:wrapThrough>
            <wp:docPr id="28" name="5 Imagen" descr="prove sind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ve sindi.jpg"/>
                    <pic:cNvPicPr/>
                  </pic:nvPicPr>
                  <pic:blipFill>
                    <a:blip r:embed="rId21" cstate="print"/>
                    <a:srcRect t="22411"/>
                    <a:stretch>
                      <a:fillRect/>
                    </a:stretch>
                  </pic:blipFill>
                  <pic:spPr>
                    <a:xfrm>
                      <a:off x="0" y="0"/>
                      <a:ext cx="8187690" cy="47625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3A7CF2" w:rsidRPr="003A7CF2" w:rsidRDefault="00594BB1" w:rsidP="00883179">
      <w:pPr>
        <w:pStyle w:val="Estilo30"/>
        <w:rPr>
          <w:b/>
        </w:rPr>
      </w:pPr>
      <w:r>
        <w:rPr>
          <w:noProof/>
        </w:rPr>
        <w:lastRenderedPageBreak/>
        <w:drawing>
          <wp:anchor distT="0" distB="0" distL="114300" distR="114300" simplePos="0" relativeHeight="251703296" behindDoc="0" locked="0" layoutInCell="1" allowOverlap="1">
            <wp:simplePos x="0" y="0"/>
            <wp:positionH relativeFrom="column">
              <wp:posOffset>16510</wp:posOffset>
            </wp:positionH>
            <wp:positionV relativeFrom="paragraph">
              <wp:posOffset>414655</wp:posOffset>
            </wp:positionV>
            <wp:extent cx="8201660" cy="4715510"/>
            <wp:effectExtent l="38100" t="57150" r="123190" b="104140"/>
            <wp:wrapThrough wrapText="bothSides">
              <wp:wrapPolygon edited="0">
                <wp:start x="-100" y="-262"/>
                <wp:lineTo x="-100" y="22077"/>
                <wp:lineTo x="21824" y="22077"/>
                <wp:lineTo x="21874" y="22077"/>
                <wp:lineTo x="21924" y="21553"/>
                <wp:lineTo x="21924" y="-87"/>
                <wp:lineTo x="21824" y="-262"/>
                <wp:lineTo x="-100" y="-262"/>
              </wp:wrapPolygon>
            </wp:wrapThrough>
            <wp:docPr id="29" name="6 Imagen" descr="prove almac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ve almacen.jpg"/>
                    <pic:cNvPicPr/>
                  </pic:nvPicPr>
                  <pic:blipFill>
                    <a:blip r:embed="rId22" cstate="print"/>
                    <a:srcRect t="22920"/>
                    <a:stretch>
                      <a:fillRect/>
                    </a:stretch>
                  </pic:blipFill>
                  <pic:spPr>
                    <a:xfrm>
                      <a:off x="0" y="0"/>
                      <a:ext cx="8201660" cy="471551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A06327" w:rsidRPr="00A06327">
        <w:rPr>
          <w:noProof/>
        </w:rPr>
        <w:pict>
          <v:shape id="_x0000_s1084" type="#_x0000_t202" style="position:absolute;left:0;text-align:left;margin-left:1.1pt;margin-top:5.85pt;width:646.3pt;height:16.75pt;z-index:251756544;mso-position-horizontal-relative:text;mso-position-vertical-relative:text" wrapcoords="-25 0 -25 21150 21600 21150 21600 0 -25 0" stroked="f">
            <v:textbox inset="0,0,0,0">
              <w:txbxContent>
                <w:p w:rsidR="000F25D0" w:rsidRPr="00EF7E65" w:rsidRDefault="000F25D0" w:rsidP="00594BB1">
                  <w:pPr>
                    <w:pStyle w:val="Epgrafe"/>
                    <w:rPr>
                      <w:rFonts w:ascii="Times New Roman" w:eastAsia="Times New Roman" w:hAnsi="Times New Roman" w:cs="Times New Roman"/>
                      <w:noProof/>
                      <w:color w:val="auto"/>
                      <w:sz w:val="24"/>
                      <w:szCs w:val="24"/>
                    </w:rPr>
                  </w:pPr>
                  <w:bookmarkStart w:id="30" w:name="_Toc392358574"/>
                  <w:r w:rsidRPr="00EF7E65">
                    <w:rPr>
                      <w:color w:val="auto"/>
                      <w:sz w:val="24"/>
                      <w:szCs w:val="24"/>
                    </w:rPr>
                    <w:t xml:space="preserve">Ilustración </w:t>
                  </w:r>
                  <w:r w:rsidR="00A06327" w:rsidRPr="00EF7E65">
                    <w:rPr>
                      <w:color w:val="auto"/>
                      <w:sz w:val="24"/>
                      <w:szCs w:val="24"/>
                    </w:rPr>
                    <w:fldChar w:fldCharType="begin"/>
                  </w:r>
                  <w:r w:rsidRPr="00EF7E65">
                    <w:rPr>
                      <w:color w:val="auto"/>
                      <w:sz w:val="24"/>
                      <w:szCs w:val="24"/>
                    </w:rPr>
                    <w:instrText xml:space="preserve"> SEQ Ilustración \* ARABIC </w:instrText>
                  </w:r>
                  <w:r w:rsidR="00A06327" w:rsidRPr="00EF7E65">
                    <w:rPr>
                      <w:color w:val="auto"/>
                      <w:sz w:val="24"/>
                      <w:szCs w:val="24"/>
                    </w:rPr>
                    <w:fldChar w:fldCharType="separate"/>
                  </w:r>
                  <w:r w:rsidR="00532132">
                    <w:rPr>
                      <w:noProof/>
                      <w:color w:val="auto"/>
                      <w:sz w:val="24"/>
                      <w:szCs w:val="24"/>
                    </w:rPr>
                    <w:t>13</w:t>
                  </w:r>
                  <w:r w:rsidR="00A06327" w:rsidRPr="00EF7E65">
                    <w:rPr>
                      <w:color w:val="auto"/>
                      <w:sz w:val="24"/>
                      <w:szCs w:val="24"/>
                    </w:rPr>
                    <w:fldChar w:fldCharType="end"/>
                  </w:r>
                  <w:r w:rsidRPr="00EF7E65">
                    <w:rPr>
                      <w:color w:val="auto"/>
                      <w:sz w:val="24"/>
                      <w:szCs w:val="24"/>
                    </w:rPr>
                    <w:t xml:space="preserve"> Cartelera Proveeduría almacén</w:t>
                  </w:r>
                  <w:bookmarkEnd w:id="30"/>
                </w:p>
              </w:txbxContent>
            </v:textbox>
            <w10:wrap type="through"/>
          </v:shape>
        </w:pict>
      </w:r>
    </w:p>
    <w:p w:rsidR="003A7CF2" w:rsidRPr="003A7CF2" w:rsidRDefault="003A7CF2" w:rsidP="003A7CF2">
      <w:pPr>
        <w:pStyle w:val="Estilo4"/>
        <w:rPr>
          <w:lang w:val="es-CO"/>
        </w:rPr>
      </w:pPr>
    </w:p>
    <w:p w:rsidR="0076203D" w:rsidRDefault="0076203D" w:rsidP="003A7CF2">
      <w:pPr>
        <w:pStyle w:val="Estilo4"/>
        <w:rPr>
          <w:lang w:val="es-CO"/>
        </w:rPr>
        <w:sectPr w:rsidR="0076203D" w:rsidSect="003A7CF2">
          <w:pgSz w:w="15840" w:h="12240" w:orient="landscape" w:code="1"/>
          <w:pgMar w:top="1440" w:right="1440" w:bottom="1440" w:left="1440" w:header="709" w:footer="709" w:gutter="0"/>
          <w:cols w:space="708"/>
          <w:docGrid w:linePitch="360"/>
        </w:sectPr>
      </w:pPr>
    </w:p>
    <w:p w:rsidR="00ED7333" w:rsidRPr="00914B7E" w:rsidRDefault="00ED7333" w:rsidP="00914B7E">
      <w:pPr>
        <w:pStyle w:val="Ttulo2"/>
        <w:rPr>
          <w:sz w:val="24"/>
          <w:szCs w:val="24"/>
        </w:rPr>
      </w:pPr>
      <w:bookmarkStart w:id="31" w:name="_Toc393182060"/>
      <w:r w:rsidRPr="00914B7E">
        <w:rPr>
          <w:sz w:val="24"/>
          <w:szCs w:val="24"/>
        </w:rPr>
        <w:lastRenderedPageBreak/>
        <w:t>Encuestas</w:t>
      </w:r>
      <w:bookmarkEnd w:id="31"/>
    </w:p>
    <w:p w:rsidR="00ED7333" w:rsidRDefault="00ED7333" w:rsidP="00ED7333">
      <w:pPr>
        <w:pStyle w:val="Estilo4"/>
      </w:pPr>
    </w:p>
    <w:p w:rsidR="00ED7333" w:rsidRPr="00EF7E65" w:rsidRDefault="00ED7333" w:rsidP="00EF7E65">
      <w:pPr>
        <w:pStyle w:val="Estilo30"/>
        <w:spacing w:after="200"/>
      </w:pPr>
      <w:r w:rsidRPr="00ED7333">
        <w:t xml:space="preserve">Para medir la vigencia y utilidad de la red de carteleras como medio interno de comunicación en EPM realicé dos cuestionarios cada uno de cinco preguntas. El primero dirigido a una muestra del total de los corresponsales, 40 de 63 y el otro dirigido a una muestra de sus posibles consumidores de contenidos, 50 funcionarios de la Proveeduría y el Piso 11 del Edificio EPM. </w:t>
      </w:r>
    </w:p>
    <w:p w:rsidR="00ED7333" w:rsidRPr="00914B7E" w:rsidRDefault="00ED7333" w:rsidP="00914B7E">
      <w:pPr>
        <w:pStyle w:val="Ttulo3"/>
        <w:ind w:firstLine="709"/>
        <w:rPr>
          <w:sz w:val="24"/>
          <w:szCs w:val="24"/>
        </w:rPr>
      </w:pPr>
      <w:bookmarkStart w:id="32" w:name="_Toc393182061"/>
      <w:r w:rsidRPr="00914B7E">
        <w:rPr>
          <w:rFonts w:eastAsia="Times New Roman"/>
          <w:sz w:val="24"/>
          <w:szCs w:val="24"/>
        </w:rPr>
        <w:t>Cuestionario corresponsales</w:t>
      </w:r>
      <w:bookmarkEnd w:id="32"/>
    </w:p>
    <w:p w:rsidR="000A0F75" w:rsidRPr="00ED7333" w:rsidRDefault="000A0F75" w:rsidP="000A0F75">
      <w:pPr>
        <w:pStyle w:val="Estilo4"/>
        <w:ind w:left="720"/>
        <w:jc w:val="both"/>
        <w:rPr>
          <w:rFonts w:asciiTheme="minorHAnsi" w:hAnsiTheme="minorHAnsi" w:cstheme="minorHAnsi"/>
          <w:b w:val="0"/>
          <w:szCs w:val="24"/>
        </w:rPr>
      </w:pPr>
    </w:p>
    <w:p w:rsidR="00ED7333" w:rsidRPr="00ED7333" w:rsidRDefault="00ED7333" w:rsidP="00DE268B">
      <w:pPr>
        <w:pStyle w:val="Estilo30"/>
      </w:pPr>
      <w:r w:rsidRPr="00ED7333">
        <w:t>Nota: Las respuestas que aparecen como inválidas, son aquellas que el corresponsal entregó, pero no correctamente.</w:t>
      </w:r>
    </w:p>
    <w:p w:rsidR="002279EA" w:rsidRPr="00EF7E65" w:rsidRDefault="002279EA" w:rsidP="002279EA">
      <w:pPr>
        <w:pStyle w:val="Epgrafe"/>
        <w:keepNext/>
        <w:jc w:val="both"/>
        <w:rPr>
          <w:color w:val="auto"/>
          <w:sz w:val="24"/>
          <w:szCs w:val="24"/>
        </w:rPr>
      </w:pPr>
      <w:bookmarkStart w:id="33" w:name="_Toc392358575"/>
      <w:r w:rsidRPr="00EF7E65">
        <w:rPr>
          <w:color w:val="auto"/>
          <w:sz w:val="24"/>
          <w:szCs w:val="24"/>
        </w:rPr>
        <w:t xml:space="preserve">Ilustración </w:t>
      </w:r>
      <w:r w:rsidR="00A06327" w:rsidRPr="00EF7E65">
        <w:rPr>
          <w:color w:val="auto"/>
          <w:sz w:val="24"/>
          <w:szCs w:val="24"/>
        </w:rPr>
        <w:fldChar w:fldCharType="begin"/>
      </w:r>
      <w:r w:rsidRPr="00EF7E65">
        <w:rPr>
          <w:color w:val="auto"/>
          <w:sz w:val="24"/>
          <w:szCs w:val="24"/>
        </w:rPr>
        <w:instrText xml:space="preserve"> SEQ Ilustración \* ARABIC </w:instrText>
      </w:r>
      <w:r w:rsidR="00A06327" w:rsidRPr="00EF7E65">
        <w:rPr>
          <w:color w:val="auto"/>
          <w:sz w:val="24"/>
          <w:szCs w:val="24"/>
        </w:rPr>
        <w:fldChar w:fldCharType="separate"/>
      </w:r>
      <w:r w:rsidR="00532132">
        <w:rPr>
          <w:noProof/>
          <w:color w:val="auto"/>
          <w:sz w:val="24"/>
          <w:szCs w:val="24"/>
        </w:rPr>
        <w:t>14</w:t>
      </w:r>
      <w:r w:rsidR="00A06327" w:rsidRPr="00EF7E65">
        <w:rPr>
          <w:color w:val="auto"/>
          <w:sz w:val="24"/>
          <w:szCs w:val="24"/>
        </w:rPr>
        <w:fldChar w:fldCharType="end"/>
      </w:r>
      <w:r w:rsidRPr="00EF7E65">
        <w:rPr>
          <w:color w:val="auto"/>
          <w:sz w:val="24"/>
          <w:szCs w:val="24"/>
        </w:rPr>
        <w:t xml:space="preserve"> Pregunta 1 Cuestionario corresponsales</w:t>
      </w:r>
      <w:bookmarkEnd w:id="33"/>
    </w:p>
    <w:p w:rsidR="00ED7333" w:rsidRPr="00ED7333" w:rsidRDefault="00ED7333" w:rsidP="00ED7333">
      <w:pPr>
        <w:pStyle w:val="Estilo4"/>
        <w:jc w:val="both"/>
        <w:rPr>
          <w:rFonts w:asciiTheme="minorHAnsi" w:hAnsiTheme="minorHAnsi" w:cstheme="minorHAnsi"/>
          <w:b w:val="0"/>
          <w:szCs w:val="24"/>
        </w:rPr>
      </w:pPr>
      <w:r w:rsidRPr="00ED7333">
        <w:rPr>
          <w:rFonts w:asciiTheme="minorHAnsi" w:hAnsiTheme="minorHAnsi" w:cstheme="minorHAnsi"/>
          <w:b w:val="0"/>
          <w:noProof/>
          <w:szCs w:val="24"/>
          <w:lang w:val="es-CO"/>
        </w:rPr>
        <w:drawing>
          <wp:inline distT="0" distB="0" distL="0" distR="0">
            <wp:extent cx="4478522" cy="3604437"/>
            <wp:effectExtent l="19050" t="0" r="17278" b="0"/>
            <wp:docPr id="42"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ED7333" w:rsidRDefault="00ED7333" w:rsidP="00DE268B">
      <w:pPr>
        <w:pStyle w:val="Estilo30"/>
      </w:pPr>
      <w:r w:rsidRPr="00ED7333">
        <w:lastRenderedPageBreak/>
        <w:t>Con la primera pregunta se puede ver que en la mayoría de sedes y centrales de la empresa se pueden encontrar mínimo 1 y máximo 4 carteleras informativas.</w:t>
      </w:r>
    </w:p>
    <w:p w:rsidR="000A0F75" w:rsidRPr="00ED7333" w:rsidRDefault="000A0F75" w:rsidP="000A0F75">
      <w:pPr>
        <w:pStyle w:val="Estilo4"/>
        <w:ind w:firstLine="709"/>
        <w:jc w:val="both"/>
        <w:rPr>
          <w:rFonts w:asciiTheme="minorHAnsi" w:hAnsiTheme="minorHAnsi" w:cstheme="minorHAnsi"/>
          <w:b w:val="0"/>
          <w:szCs w:val="24"/>
        </w:rPr>
      </w:pPr>
    </w:p>
    <w:p w:rsidR="002279EA" w:rsidRPr="00EF7E65" w:rsidRDefault="002279EA" w:rsidP="002279EA">
      <w:pPr>
        <w:pStyle w:val="Epgrafe"/>
        <w:keepNext/>
        <w:jc w:val="both"/>
        <w:rPr>
          <w:color w:val="auto"/>
          <w:sz w:val="24"/>
          <w:szCs w:val="24"/>
        </w:rPr>
      </w:pPr>
      <w:bookmarkStart w:id="34" w:name="_Toc392358576"/>
      <w:r w:rsidRPr="00EF7E65">
        <w:rPr>
          <w:color w:val="auto"/>
          <w:sz w:val="24"/>
          <w:szCs w:val="24"/>
        </w:rPr>
        <w:t xml:space="preserve">Ilustración </w:t>
      </w:r>
      <w:r w:rsidR="00A06327" w:rsidRPr="00EF7E65">
        <w:rPr>
          <w:color w:val="auto"/>
          <w:sz w:val="24"/>
          <w:szCs w:val="24"/>
        </w:rPr>
        <w:fldChar w:fldCharType="begin"/>
      </w:r>
      <w:r w:rsidRPr="00EF7E65">
        <w:rPr>
          <w:color w:val="auto"/>
          <w:sz w:val="24"/>
          <w:szCs w:val="24"/>
        </w:rPr>
        <w:instrText xml:space="preserve"> SEQ Ilustración \* ARABIC </w:instrText>
      </w:r>
      <w:r w:rsidR="00A06327" w:rsidRPr="00EF7E65">
        <w:rPr>
          <w:color w:val="auto"/>
          <w:sz w:val="24"/>
          <w:szCs w:val="24"/>
        </w:rPr>
        <w:fldChar w:fldCharType="separate"/>
      </w:r>
      <w:r w:rsidR="00532132">
        <w:rPr>
          <w:noProof/>
          <w:color w:val="auto"/>
          <w:sz w:val="24"/>
          <w:szCs w:val="24"/>
        </w:rPr>
        <w:t>15</w:t>
      </w:r>
      <w:r w:rsidR="00A06327" w:rsidRPr="00EF7E65">
        <w:rPr>
          <w:color w:val="auto"/>
          <w:sz w:val="24"/>
          <w:szCs w:val="24"/>
        </w:rPr>
        <w:fldChar w:fldCharType="end"/>
      </w:r>
      <w:r w:rsidRPr="00EF7E65">
        <w:rPr>
          <w:color w:val="auto"/>
          <w:sz w:val="24"/>
          <w:szCs w:val="24"/>
        </w:rPr>
        <w:t xml:space="preserve"> Pregunta 2 Cuestionario corresponsales</w:t>
      </w:r>
      <w:bookmarkEnd w:id="34"/>
    </w:p>
    <w:p w:rsidR="00ED7333" w:rsidRPr="00ED7333" w:rsidRDefault="00ED7333" w:rsidP="00ED7333">
      <w:pPr>
        <w:pStyle w:val="Estilo4"/>
        <w:jc w:val="both"/>
        <w:rPr>
          <w:rFonts w:asciiTheme="minorHAnsi" w:hAnsiTheme="minorHAnsi" w:cstheme="minorHAnsi"/>
          <w:b w:val="0"/>
          <w:szCs w:val="24"/>
        </w:rPr>
      </w:pPr>
      <w:r w:rsidRPr="00ED7333">
        <w:rPr>
          <w:rFonts w:asciiTheme="minorHAnsi" w:hAnsiTheme="minorHAnsi" w:cstheme="minorHAnsi"/>
          <w:b w:val="0"/>
          <w:noProof/>
          <w:szCs w:val="24"/>
          <w:lang w:val="es-CO"/>
        </w:rPr>
        <w:drawing>
          <wp:inline distT="0" distB="0" distL="0" distR="0">
            <wp:extent cx="5891893" cy="4397829"/>
            <wp:effectExtent l="19050" t="0" r="13607" b="2721"/>
            <wp:docPr id="43"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0A0F75" w:rsidRDefault="000A0F75" w:rsidP="00ED7333">
      <w:pPr>
        <w:pStyle w:val="Estilo4"/>
        <w:jc w:val="both"/>
        <w:rPr>
          <w:rFonts w:asciiTheme="minorHAnsi" w:hAnsiTheme="minorHAnsi" w:cstheme="minorHAnsi"/>
          <w:b w:val="0"/>
          <w:szCs w:val="24"/>
        </w:rPr>
      </w:pPr>
    </w:p>
    <w:p w:rsidR="00ED7333" w:rsidRDefault="00ED7333" w:rsidP="00DE268B">
      <w:pPr>
        <w:pStyle w:val="Estilo30"/>
      </w:pPr>
      <w:r w:rsidRPr="00ED7333">
        <w:t>Todos los corresponsales que respondieron correctamente esta pregunta consideran que las carteleras son un medio de comunicación importante en su lugar de trabajo.</w:t>
      </w:r>
    </w:p>
    <w:p w:rsidR="000A0F75" w:rsidRPr="00ED7333" w:rsidRDefault="000A0F75" w:rsidP="00DE268B">
      <w:pPr>
        <w:pStyle w:val="Estilo30"/>
      </w:pPr>
    </w:p>
    <w:p w:rsidR="002279EA" w:rsidRPr="00EF7E65" w:rsidRDefault="002279EA" w:rsidP="002279EA">
      <w:pPr>
        <w:pStyle w:val="Epgrafe"/>
        <w:keepNext/>
        <w:jc w:val="both"/>
        <w:rPr>
          <w:color w:val="auto"/>
          <w:sz w:val="24"/>
          <w:szCs w:val="24"/>
        </w:rPr>
      </w:pPr>
      <w:bookmarkStart w:id="35" w:name="_Toc392358577"/>
      <w:r w:rsidRPr="00EF7E65">
        <w:rPr>
          <w:color w:val="auto"/>
          <w:sz w:val="24"/>
          <w:szCs w:val="24"/>
        </w:rPr>
        <w:lastRenderedPageBreak/>
        <w:t xml:space="preserve">Ilustración </w:t>
      </w:r>
      <w:r w:rsidR="00A06327" w:rsidRPr="00EF7E65">
        <w:rPr>
          <w:color w:val="auto"/>
          <w:sz w:val="24"/>
          <w:szCs w:val="24"/>
        </w:rPr>
        <w:fldChar w:fldCharType="begin"/>
      </w:r>
      <w:r w:rsidRPr="00EF7E65">
        <w:rPr>
          <w:color w:val="auto"/>
          <w:sz w:val="24"/>
          <w:szCs w:val="24"/>
        </w:rPr>
        <w:instrText xml:space="preserve"> SEQ Ilustración \* ARABIC </w:instrText>
      </w:r>
      <w:r w:rsidR="00A06327" w:rsidRPr="00EF7E65">
        <w:rPr>
          <w:color w:val="auto"/>
          <w:sz w:val="24"/>
          <w:szCs w:val="24"/>
        </w:rPr>
        <w:fldChar w:fldCharType="separate"/>
      </w:r>
      <w:r w:rsidR="00532132">
        <w:rPr>
          <w:noProof/>
          <w:color w:val="auto"/>
          <w:sz w:val="24"/>
          <w:szCs w:val="24"/>
        </w:rPr>
        <w:t>16</w:t>
      </w:r>
      <w:r w:rsidR="00A06327" w:rsidRPr="00EF7E65">
        <w:rPr>
          <w:color w:val="auto"/>
          <w:sz w:val="24"/>
          <w:szCs w:val="24"/>
        </w:rPr>
        <w:fldChar w:fldCharType="end"/>
      </w:r>
      <w:r w:rsidRPr="00EF7E65">
        <w:rPr>
          <w:color w:val="auto"/>
          <w:sz w:val="24"/>
          <w:szCs w:val="24"/>
        </w:rPr>
        <w:t xml:space="preserve"> Pregunta 3 Cuestionario corresponsales</w:t>
      </w:r>
      <w:bookmarkEnd w:id="35"/>
    </w:p>
    <w:p w:rsidR="00ED7333" w:rsidRPr="00ED7333" w:rsidRDefault="00ED7333" w:rsidP="00ED7333">
      <w:pPr>
        <w:pStyle w:val="Estilo4"/>
        <w:jc w:val="both"/>
        <w:rPr>
          <w:rFonts w:asciiTheme="minorHAnsi" w:hAnsiTheme="minorHAnsi" w:cstheme="minorHAnsi"/>
          <w:b w:val="0"/>
          <w:szCs w:val="24"/>
        </w:rPr>
      </w:pPr>
      <w:r w:rsidRPr="00ED7333">
        <w:rPr>
          <w:rFonts w:asciiTheme="minorHAnsi" w:hAnsiTheme="minorHAnsi" w:cstheme="minorHAnsi"/>
          <w:b w:val="0"/>
          <w:noProof/>
          <w:szCs w:val="24"/>
          <w:lang w:val="es-CO"/>
        </w:rPr>
        <w:drawing>
          <wp:inline distT="0" distB="0" distL="0" distR="0">
            <wp:extent cx="4438650" cy="3324225"/>
            <wp:effectExtent l="19050" t="0" r="19050" b="0"/>
            <wp:docPr id="44"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FE1B5F" w:rsidRDefault="00FE1B5F" w:rsidP="00ED7333">
      <w:pPr>
        <w:pStyle w:val="Estilo4"/>
        <w:jc w:val="both"/>
        <w:rPr>
          <w:rFonts w:asciiTheme="minorHAnsi" w:hAnsiTheme="minorHAnsi" w:cstheme="minorHAnsi"/>
          <w:b w:val="0"/>
          <w:szCs w:val="24"/>
        </w:rPr>
      </w:pPr>
    </w:p>
    <w:p w:rsidR="00ED7333" w:rsidRDefault="00ED7333" w:rsidP="00DE268B">
      <w:pPr>
        <w:pStyle w:val="Estilo30"/>
      </w:pPr>
      <w:r w:rsidRPr="00ED7333">
        <w:t>Con esta pregunta se puede ver que un alto porcentaje de corresponsales actualizan y mantienen vigente la información que se les es enviada vía correo electrónico para las carteleras.</w:t>
      </w:r>
    </w:p>
    <w:p w:rsidR="00FE1B5F" w:rsidRPr="00ED7333" w:rsidRDefault="00FE1B5F" w:rsidP="00ED7333">
      <w:pPr>
        <w:pStyle w:val="Estilo4"/>
        <w:jc w:val="both"/>
        <w:rPr>
          <w:rFonts w:asciiTheme="minorHAnsi" w:hAnsiTheme="minorHAnsi" w:cstheme="minorHAnsi"/>
          <w:b w:val="0"/>
          <w:szCs w:val="24"/>
        </w:rPr>
      </w:pPr>
    </w:p>
    <w:p w:rsidR="002279EA" w:rsidRPr="00EF7E65" w:rsidRDefault="002279EA" w:rsidP="002279EA">
      <w:pPr>
        <w:pStyle w:val="Epgrafe"/>
        <w:keepNext/>
        <w:jc w:val="both"/>
        <w:rPr>
          <w:color w:val="auto"/>
          <w:sz w:val="24"/>
          <w:szCs w:val="24"/>
        </w:rPr>
      </w:pPr>
      <w:bookmarkStart w:id="36" w:name="_Toc392358578"/>
      <w:r w:rsidRPr="00EF7E65">
        <w:rPr>
          <w:color w:val="auto"/>
          <w:sz w:val="24"/>
          <w:szCs w:val="24"/>
        </w:rPr>
        <w:t xml:space="preserve">Ilustración </w:t>
      </w:r>
      <w:r w:rsidR="00A06327" w:rsidRPr="00EF7E65">
        <w:rPr>
          <w:color w:val="auto"/>
          <w:sz w:val="24"/>
          <w:szCs w:val="24"/>
        </w:rPr>
        <w:fldChar w:fldCharType="begin"/>
      </w:r>
      <w:r w:rsidRPr="00EF7E65">
        <w:rPr>
          <w:color w:val="auto"/>
          <w:sz w:val="24"/>
          <w:szCs w:val="24"/>
        </w:rPr>
        <w:instrText xml:space="preserve"> SEQ Ilustración \* ARABIC </w:instrText>
      </w:r>
      <w:r w:rsidR="00A06327" w:rsidRPr="00EF7E65">
        <w:rPr>
          <w:color w:val="auto"/>
          <w:sz w:val="24"/>
          <w:szCs w:val="24"/>
        </w:rPr>
        <w:fldChar w:fldCharType="separate"/>
      </w:r>
      <w:r w:rsidR="00532132">
        <w:rPr>
          <w:noProof/>
          <w:color w:val="auto"/>
          <w:sz w:val="24"/>
          <w:szCs w:val="24"/>
        </w:rPr>
        <w:t>17</w:t>
      </w:r>
      <w:r w:rsidR="00A06327" w:rsidRPr="00EF7E65">
        <w:rPr>
          <w:color w:val="auto"/>
          <w:sz w:val="24"/>
          <w:szCs w:val="24"/>
        </w:rPr>
        <w:fldChar w:fldCharType="end"/>
      </w:r>
      <w:r w:rsidRPr="00EF7E65">
        <w:rPr>
          <w:color w:val="auto"/>
          <w:sz w:val="24"/>
          <w:szCs w:val="24"/>
        </w:rPr>
        <w:t xml:space="preserve"> Pregunta 4 Cuestionario correspon</w:t>
      </w:r>
      <w:r w:rsidRPr="00EF7E65">
        <w:rPr>
          <w:noProof/>
          <w:color w:val="auto"/>
          <w:sz w:val="24"/>
          <w:szCs w:val="24"/>
        </w:rPr>
        <w:t>sales</w:t>
      </w:r>
      <w:bookmarkEnd w:id="36"/>
    </w:p>
    <w:p w:rsidR="00ED7333" w:rsidRPr="00ED7333" w:rsidRDefault="00ED7333" w:rsidP="00ED7333">
      <w:pPr>
        <w:pStyle w:val="Estilo4"/>
        <w:jc w:val="both"/>
        <w:rPr>
          <w:rFonts w:asciiTheme="minorHAnsi" w:hAnsiTheme="minorHAnsi" w:cstheme="minorHAnsi"/>
          <w:b w:val="0"/>
          <w:szCs w:val="24"/>
        </w:rPr>
      </w:pPr>
      <w:r w:rsidRPr="00ED7333">
        <w:rPr>
          <w:rFonts w:asciiTheme="minorHAnsi" w:hAnsiTheme="minorHAnsi" w:cstheme="minorHAnsi"/>
          <w:b w:val="0"/>
          <w:noProof/>
          <w:szCs w:val="24"/>
          <w:lang w:val="es-CO"/>
        </w:rPr>
        <w:drawing>
          <wp:inline distT="0" distB="0" distL="0" distR="0">
            <wp:extent cx="4695825" cy="2457450"/>
            <wp:effectExtent l="19050" t="0" r="9525" b="0"/>
            <wp:docPr id="45"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FE1B5F" w:rsidRDefault="00FE1B5F" w:rsidP="00ED7333">
      <w:pPr>
        <w:pStyle w:val="Estilo4"/>
        <w:jc w:val="both"/>
        <w:rPr>
          <w:rFonts w:asciiTheme="minorHAnsi" w:hAnsiTheme="minorHAnsi" w:cstheme="minorHAnsi"/>
          <w:b w:val="0"/>
          <w:szCs w:val="24"/>
        </w:rPr>
      </w:pPr>
    </w:p>
    <w:p w:rsidR="00ED7333" w:rsidRDefault="00ED7333" w:rsidP="00DE268B">
      <w:pPr>
        <w:pStyle w:val="Estilo30"/>
      </w:pPr>
      <w:r w:rsidRPr="00ED7333">
        <w:t>Estas respuestas apuntan a que efectivamente los funcionarios sí utilizan las carteleras como un medio de información interno de la empresa.</w:t>
      </w:r>
    </w:p>
    <w:p w:rsidR="00FE1B5F" w:rsidRPr="00ED7333" w:rsidRDefault="00FE1B5F" w:rsidP="00ED7333">
      <w:pPr>
        <w:pStyle w:val="Estilo4"/>
        <w:jc w:val="both"/>
        <w:rPr>
          <w:rFonts w:asciiTheme="minorHAnsi" w:hAnsiTheme="minorHAnsi" w:cstheme="minorHAnsi"/>
          <w:b w:val="0"/>
          <w:szCs w:val="24"/>
        </w:rPr>
      </w:pPr>
    </w:p>
    <w:p w:rsidR="002279EA" w:rsidRPr="00EF7E65" w:rsidRDefault="002279EA" w:rsidP="002279EA">
      <w:pPr>
        <w:pStyle w:val="Epgrafe"/>
        <w:keepNext/>
        <w:rPr>
          <w:color w:val="auto"/>
          <w:sz w:val="24"/>
          <w:szCs w:val="24"/>
        </w:rPr>
      </w:pPr>
      <w:bookmarkStart w:id="37" w:name="_Toc392358579"/>
      <w:r w:rsidRPr="00EF7E65">
        <w:rPr>
          <w:color w:val="auto"/>
          <w:sz w:val="24"/>
          <w:szCs w:val="24"/>
        </w:rPr>
        <w:t xml:space="preserve">Ilustración </w:t>
      </w:r>
      <w:r w:rsidR="00A06327" w:rsidRPr="00EF7E65">
        <w:rPr>
          <w:color w:val="auto"/>
          <w:sz w:val="24"/>
          <w:szCs w:val="24"/>
        </w:rPr>
        <w:fldChar w:fldCharType="begin"/>
      </w:r>
      <w:r w:rsidRPr="00EF7E65">
        <w:rPr>
          <w:color w:val="auto"/>
          <w:sz w:val="24"/>
          <w:szCs w:val="24"/>
        </w:rPr>
        <w:instrText xml:space="preserve"> SEQ Ilustración \* ARABIC </w:instrText>
      </w:r>
      <w:r w:rsidR="00A06327" w:rsidRPr="00EF7E65">
        <w:rPr>
          <w:color w:val="auto"/>
          <w:sz w:val="24"/>
          <w:szCs w:val="24"/>
        </w:rPr>
        <w:fldChar w:fldCharType="separate"/>
      </w:r>
      <w:r w:rsidR="00532132">
        <w:rPr>
          <w:noProof/>
          <w:color w:val="auto"/>
          <w:sz w:val="24"/>
          <w:szCs w:val="24"/>
        </w:rPr>
        <w:t>18</w:t>
      </w:r>
      <w:r w:rsidR="00A06327" w:rsidRPr="00EF7E65">
        <w:rPr>
          <w:color w:val="auto"/>
          <w:sz w:val="24"/>
          <w:szCs w:val="24"/>
        </w:rPr>
        <w:fldChar w:fldCharType="end"/>
      </w:r>
      <w:r w:rsidRPr="00EF7E65">
        <w:rPr>
          <w:color w:val="auto"/>
          <w:sz w:val="24"/>
          <w:szCs w:val="24"/>
        </w:rPr>
        <w:t xml:space="preserve"> Pregunta 5 Cuestionario corresponsales</w:t>
      </w:r>
      <w:bookmarkEnd w:id="37"/>
    </w:p>
    <w:tbl>
      <w:tblPr>
        <w:tblW w:w="8418" w:type="dxa"/>
        <w:tblInd w:w="55" w:type="dxa"/>
        <w:tblCellMar>
          <w:left w:w="70" w:type="dxa"/>
          <w:right w:w="70" w:type="dxa"/>
        </w:tblCellMar>
        <w:tblLook w:val="04A0"/>
      </w:tblPr>
      <w:tblGrid>
        <w:gridCol w:w="7528"/>
        <w:gridCol w:w="146"/>
        <w:gridCol w:w="146"/>
        <w:gridCol w:w="146"/>
        <w:gridCol w:w="146"/>
        <w:gridCol w:w="146"/>
        <w:gridCol w:w="160"/>
      </w:tblGrid>
      <w:tr w:rsidR="00ED7333" w:rsidRPr="00ED7333" w:rsidTr="00660D24">
        <w:trPr>
          <w:gridAfter w:val="6"/>
          <w:wAfter w:w="890" w:type="dxa"/>
          <w:trHeight w:val="735"/>
        </w:trPr>
        <w:tc>
          <w:tcPr>
            <w:tcW w:w="7528" w:type="dxa"/>
            <w:tcBorders>
              <w:top w:val="nil"/>
              <w:left w:val="nil"/>
              <w:bottom w:val="nil"/>
              <w:right w:val="nil"/>
            </w:tcBorders>
            <w:shd w:val="clear" w:color="000000" w:fill="C2D69A"/>
            <w:noWrap/>
            <w:vAlign w:val="bottom"/>
            <w:hideMark/>
          </w:tcPr>
          <w:p w:rsidR="00ED7333" w:rsidRPr="0087319F" w:rsidRDefault="00ED7333" w:rsidP="0087319F">
            <w:pPr>
              <w:jc w:val="center"/>
              <w:rPr>
                <w:b/>
                <w:sz w:val="24"/>
              </w:rPr>
            </w:pPr>
            <w:r w:rsidRPr="0087319F">
              <w:rPr>
                <w:b/>
                <w:sz w:val="24"/>
              </w:rPr>
              <w:t>¿Qué tipo de información considera que deben tener las carteleras?</w:t>
            </w:r>
          </w:p>
        </w:tc>
      </w:tr>
      <w:tr w:rsidR="00ED7333" w:rsidRPr="00ED7333" w:rsidTr="00660D24">
        <w:trPr>
          <w:trHeight w:val="675"/>
        </w:trPr>
        <w:tc>
          <w:tcPr>
            <w:tcW w:w="7528" w:type="dxa"/>
            <w:tcBorders>
              <w:top w:val="single" w:sz="4" w:space="0" w:color="00B050"/>
              <w:left w:val="single" w:sz="4" w:space="0" w:color="00B050"/>
              <w:bottom w:val="nil"/>
              <w:right w:val="single" w:sz="4" w:space="0" w:color="00B050"/>
            </w:tcBorders>
            <w:shd w:val="clear" w:color="auto" w:fill="auto"/>
            <w:noWrap/>
            <w:vAlign w:val="bottom"/>
            <w:hideMark/>
          </w:tcPr>
          <w:p w:rsidR="00ED7333" w:rsidRPr="0087319F" w:rsidRDefault="00ED7333" w:rsidP="0087319F">
            <w:pPr>
              <w:jc w:val="both"/>
              <w:rPr>
                <w:sz w:val="24"/>
              </w:rPr>
            </w:pPr>
            <w:r w:rsidRPr="0087319F">
              <w:rPr>
                <w:sz w:val="24"/>
              </w:rPr>
              <w:t>Respuestas más comunes</w:t>
            </w: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60"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r>
      <w:tr w:rsidR="00ED7333" w:rsidRPr="00ED7333" w:rsidTr="00660D24">
        <w:trPr>
          <w:trHeight w:val="540"/>
        </w:trPr>
        <w:tc>
          <w:tcPr>
            <w:tcW w:w="7528" w:type="dxa"/>
            <w:tcBorders>
              <w:top w:val="single" w:sz="4" w:space="0" w:color="92D050"/>
              <w:left w:val="single" w:sz="4" w:space="0" w:color="92D050"/>
              <w:bottom w:val="single" w:sz="4" w:space="0" w:color="92D050"/>
              <w:right w:val="single" w:sz="4" w:space="0" w:color="92D050"/>
            </w:tcBorders>
            <w:shd w:val="clear" w:color="auto" w:fill="auto"/>
            <w:noWrap/>
            <w:vAlign w:val="bottom"/>
            <w:hideMark/>
          </w:tcPr>
          <w:p w:rsidR="00ED7333" w:rsidRPr="0087319F" w:rsidRDefault="00ED7333" w:rsidP="0087319F">
            <w:pPr>
              <w:jc w:val="both"/>
              <w:rPr>
                <w:sz w:val="24"/>
              </w:rPr>
            </w:pPr>
            <w:r w:rsidRPr="0087319F">
              <w:rPr>
                <w:sz w:val="24"/>
              </w:rPr>
              <w:t xml:space="preserve">Cumpleaños </w:t>
            </w: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60"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r>
      <w:tr w:rsidR="00ED7333" w:rsidRPr="00ED7333" w:rsidTr="00660D24">
        <w:trPr>
          <w:trHeight w:val="570"/>
        </w:trPr>
        <w:tc>
          <w:tcPr>
            <w:tcW w:w="7528" w:type="dxa"/>
            <w:tcBorders>
              <w:top w:val="nil"/>
              <w:left w:val="single" w:sz="4" w:space="0" w:color="92D050"/>
              <w:bottom w:val="single" w:sz="4" w:space="0" w:color="92D050"/>
              <w:right w:val="single" w:sz="4" w:space="0" w:color="92D050"/>
            </w:tcBorders>
            <w:shd w:val="clear" w:color="auto" w:fill="auto"/>
            <w:noWrap/>
            <w:vAlign w:val="bottom"/>
            <w:hideMark/>
          </w:tcPr>
          <w:p w:rsidR="00ED7333" w:rsidRPr="0087319F" w:rsidRDefault="00ED7333" w:rsidP="0087319F">
            <w:pPr>
              <w:jc w:val="both"/>
              <w:rPr>
                <w:sz w:val="24"/>
              </w:rPr>
            </w:pPr>
            <w:r w:rsidRPr="0087319F">
              <w:rPr>
                <w:sz w:val="24"/>
              </w:rPr>
              <w:t>Salud y auto-cuidado</w:t>
            </w: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60"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r>
      <w:tr w:rsidR="00ED7333" w:rsidRPr="00ED7333" w:rsidTr="00660D24">
        <w:trPr>
          <w:trHeight w:val="540"/>
        </w:trPr>
        <w:tc>
          <w:tcPr>
            <w:tcW w:w="7528" w:type="dxa"/>
            <w:tcBorders>
              <w:top w:val="nil"/>
              <w:left w:val="single" w:sz="4" w:space="0" w:color="92D050"/>
              <w:bottom w:val="single" w:sz="4" w:space="0" w:color="92D050"/>
              <w:right w:val="single" w:sz="4" w:space="0" w:color="92D050"/>
            </w:tcBorders>
            <w:shd w:val="clear" w:color="auto" w:fill="auto"/>
            <w:noWrap/>
            <w:vAlign w:val="bottom"/>
            <w:hideMark/>
          </w:tcPr>
          <w:p w:rsidR="00ED7333" w:rsidRPr="0087319F" w:rsidRDefault="00ED7333" w:rsidP="0087319F">
            <w:pPr>
              <w:jc w:val="both"/>
              <w:rPr>
                <w:sz w:val="24"/>
              </w:rPr>
            </w:pPr>
            <w:r w:rsidRPr="0087319F">
              <w:rPr>
                <w:sz w:val="24"/>
              </w:rPr>
              <w:t>Cultura organizacional</w:t>
            </w: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60"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r>
      <w:tr w:rsidR="00ED7333" w:rsidRPr="00ED7333" w:rsidTr="00660D24">
        <w:trPr>
          <w:trHeight w:val="510"/>
        </w:trPr>
        <w:tc>
          <w:tcPr>
            <w:tcW w:w="7528" w:type="dxa"/>
            <w:tcBorders>
              <w:top w:val="nil"/>
              <w:left w:val="single" w:sz="4" w:space="0" w:color="92D050"/>
              <w:bottom w:val="single" w:sz="4" w:space="0" w:color="92D050"/>
              <w:right w:val="single" w:sz="4" w:space="0" w:color="92D050"/>
            </w:tcBorders>
            <w:shd w:val="clear" w:color="auto" w:fill="auto"/>
            <w:noWrap/>
            <w:vAlign w:val="bottom"/>
            <w:hideMark/>
          </w:tcPr>
          <w:p w:rsidR="00ED7333" w:rsidRPr="0087319F" w:rsidRDefault="00ED7333" w:rsidP="0087319F">
            <w:pPr>
              <w:jc w:val="both"/>
              <w:rPr>
                <w:sz w:val="24"/>
              </w:rPr>
            </w:pPr>
            <w:r w:rsidRPr="0087319F">
              <w:rPr>
                <w:sz w:val="24"/>
              </w:rPr>
              <w:t>Servicios públicos</w:t>
            </w: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60"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r>
      <w:tr w:rsidR="00ED7333" w:rsidRPr="00ED7333" w:rsidTr="00660D24">
        <w:trPr>
          <w:trHeight w:val="435"/>
        </w:trPr>
        <w:tc>
          <w:tcPr>
            <w:tcW w:w="7528" w:type="dxa"/>
            <w:tcBorders>
              <w:top w:val="nil"/>
              <w:left w:val="single" w:sz="4" w:space="0" w:color="92D050"/>
              <w:bottom w:val="single" w:sz="4" w:space="0" w:color="92D050"/>
              <w:right w:val="single" w:sz="4" w:space="0" w:color="92D050"/>
            </w:tcBorders>
            <w:shd w:val="clear" w:color="auto" w:fill="auto"/>
            <w:noWrap/>
            <w:vAlign w:val="bottom"/>
            <w:hideMark/>
          </w:tcPr>
          <w:p w:rsidR="00ED7333" w:rsidRPr="0087319F" w:rsidRDefault="00ED7333" w:rsidP="0087319F">
            <w:pPr>
              <w:jc w:val="both"/>
              <w:rPr>
                <w:sz w:val="24"/>
              </w:rPr>
            </w:pPr>
            <w:r w:rsidRPr="0087319F">
              <w:rPr>
                <w:sz w:val="24"/>
              </w:rPr>
              <w:t xml:space="preserve">Proyectos </w:t>
            </w: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60"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r>
      <w:tr w:rsidR="00ED7333" w:rsidRPr="00ED7333" w:rsidTr="00660D24">
        <w:trPr>
          <w:trHeight w:val="465"/>
        </w:trPr>
        <w:tc>
          <w:tcPr>
            <w:tcW w:w="7528" w:type="dxa"/>
            <w:tcBorders>
              <w:top w:val="nil"/>
              <w:left w:val="single" w:sz="4" w:space="0" w:color="92D050"/>
              <w:bottom w:val="single" w:sz="4" w:space="0" w:color="92D050"/>
              <w:right w:val="single" w:sz="4" w:space="0" w:color="92D050"/>
            </w:tcBorders>
            <w:shd w:val="clear" w:color="auto" w:fill="auto"/>
            <w:noWrap/>
            <w:vAlign w:val="bottom"/>
            <w:hideMark/>
          </w:tcPr>
          <w:p w:rsidR="00ED7333" w:rsidRPr="0087319F" w:rsidRDefault="00ED7333" w:rsidP="0087319F">
            <w:pPr>
              <w:jc w:val="both"/>
              <w:rPr>
                <w:sz w:val="24"/>
              </w:rPr>
            </w:pPr>
            <w:r w:rsidRPr="0087319F">
              <w:rPr>
                <w:sz w:val="24"/>
              </w:rPr>
              <w:t>Información del Grupo Empresarial en general</w:t>
            </w: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60"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r>
      <w:tr w:rsidR="00ED7333" w:rsidRPr="00ED7333" w:rsidTr="00660D24">
        <w:trPr>
          <w:trHeight w:val="450"/>
        </w:trPr>
        <w:tc>
          <w:tcPr>
            <w:tcW w:w="7528" w:type="dxa"/>
            <w:tcBorders>
              <w:top w:val="nil"/>
              <w:left w:val="single" w:sz="4" w:space="0" w:color="92D050"/>
              <w:bottom w:val="single" w:sz="4" w:space="0" w:color="92D050"/>
              <w:right w:val="single" w:sz="4" w:space="0" w:color="92D050"/>
            </w:tcBorders>
            <w:shd w:val="clear" w:color="auto" w:fill="auto"/>
            <w:noWrap/>
            <w:vAlign w:val="bottom"/>
            <w:hideMark/>
          </w:tcPr>
          <w:p w:rsidR="00ED7333" w:rsidRPr="0087319F" w:rsidRDefault="00ED7333" w:rsidP="0087319F">
            <w:pPr>
              <w:jc w:val="both"/>
              <w:rPr>
                <w:sz w:val="24"/>
              </w:rPr>
            </w:pPr>
            <w:r w:rsidRPr="0087319F">
              <w:rPr>
                <w:sz w:val="24"/>
              </w:rPr>
              <w:t>Vivienda</w:t>
            </w: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60"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r>
      <w:tr w:rsidR="00ED7333" w:rsidRPr="00ED7333" w:rsidTr="00660D24">
        <w:trPr>
          <w:trHeight w:val="510"/>
        </w:trPr>
        <w:tc>
          <w:tcPr>
            <w:tcW w:w="7528" w:type="dxa"/>
            <w:tcBorders>
              <w:top w:val="nil"/>
              <w:left w:val="single" w:sz="4" w:space="0" w:color="92D050"/>
              <w:bottom w:val="single" w:sz="4" w:space="0" w:color="92D050"/>
              <w:right w:val="single" w:sz="4" w:space="0" w:color="92D050"/>
            </w:tcBorders>
            <w:shd w:val="clear" w:color="auto" w:fill="auto"/>
            <w:noWrap/>
            <w:vAlign w:val="bottom"/>
            <w:hideMark/>
          </w:tcPr>
          <w:p w:rsidR="00ED7333" w:rsidRPr="0087319F" w:rsidRDefault="00ED7333" w:rsidP="0087319F">
            <w:pPr>
              <w:jc w:val="both"/>
              <w:rPr>
                <w:sz w:val="24"/>
              </w:rPr>
            </w:pPr>
            <w:r w:rsidRPr="0087319F">
              <w:rPr>
                <w:sz w:val="24"/>
              </w:rPr>
              <w:t>Deporte</w:t>
            </w: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60"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r>
      <w:tr w:rsidR="00ED7333" w:rsidRPr="00ED7333" w:rsidTr="00660D24">
        <w:trPr>
          <w:trHeight w:val="465"/>
        </w:trPr>
        <w:tc>
          <w:tcPr>
            <w:tcW w:w="7528" w:type="dxa"/>
            <w:tcBorders>
              <w:top w:val="nil"/>
              <w:left w:val="single" w:sz="4" w:space="0" w:color="92D050"/>
              <w:bottom w:val="single" w:sz="4" w:space="0" w:color="92D050"/>
              <w:right w:val="single" w:sz="4" w:space="0" w:color="92D050"/>
            </w:tcBorders>
            <w:shd w:val="clear" w:color="auto" w:fill="auto"/>
            <w:noWrap/>
            <w:vAlign w:val="bottom"/>
            <w:hideMark/>
          </w:tcPr>
          <w:p w:rsidR="00ED7333" w:rsidRPr="0087319F" w:rsidRDefault="00ED7333" w:rsidP="0087319F">
            <w:pPr>
              <w:jc w:val="both"/>
              <w:rPr>
                <w:sz w:val="24"/>
              </w:rPr>
            </w:pPr>
            <w:r w:rsidRPr="0087319F">
              <w:rPr>
                <w:sz w:val="24"/>
              </w:rPr>
              <w:t>Educación</w:t>
            </w: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60"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r>
    </w:tbl>
    <w:p w:rsidR="00ED7333" w:rsidRPr="00ED7333" w:rsidRDefault="00ED7333" w:rsidP="00ED7333">
      <w:pPr>
        <w:pStyle w:val="Estilo4"/>
        <w:jc w:val="both"/>
        <w:rPr>
          <w:rFonts w:asciiTheme="minorHAnsi" w:hAnsiTheme="minorHAnsi" w:cstheme="minorHAnsi"/>
          <w:b w:val="0"/>
          <w:szCs w:val="24"/>
        </w:rPr>
      </w:pPr>
    </w:p>
    <w:p w:rsidR="00ED7333" w:rsidRDefault="00ED7333" w:rsidP="00DE268B">
      <w:pPr>
        <w:pStyle w:val="Estilo30"/>
      </w:pPr>
      <w:r w:rsidRPr="00ED7333">
        <w:t>Finalmente para esta pregunta abierta, se seleccionaron las respuestas más repetitivas, en cuanto a la información que los corresponsales desean que las carteleras contengan.</w:t>
      </w:r>
    </w:p>
    <w:p w:rsidR="00FE1B5F" w:rsidRPr="00ED7333" w:rsidRDefault="00FE1B5F" w:rsidP="00FE1B5F">
      <w:pPr>
        <w:pStyle w:val="Estilo4"/>
        <w:ind w:firstLine="709"/>
        <w:jc w:val="both"/>
        <w:rPr>
          <w:rFonts w:asciiTheme="minorHAnsi" w:hAnsiTheme="minorHAnsi" w:cstheme="minorHAnsi"/>
          <w:b w:val="0"/>
          <w:szCs w:val="24"/>
        </w:rPr>
      </w:pPr>
    </w:p>
    <w:p w:rsidR="00ED7333" w:rsidRPr="00914B7E" w:rsidRDefault="00ED7333" w:rsidP="00914B7E">
      <w:pPr>
        <w:pStyle w:val="Ttulo3"/>
        <w:ind w:firstLine="709"/>
        <w:rPr>
          <w:rFonts w:eastAsia="Times New Roman"/>
          <w:sz w:val="24"/>
          <w:szCs w:val="24"/>
        </w:rPr>
      </w:pPr>
      <w:bookmarkStart w:id="38" w:name="_Toc393182062"/>
      <w:r w:rsidRPr="00914B7E">
        <w:rPr>
          <w:rFonts w:eastAsia="Times New Roman"/>
          <w:sz w:val="24"/>
          <w:szCs w:val="24"/>
        </w:rPr>
        <w:lastRenderedPageBreak/>
        <w:t>Cuestionario posibles lectores</w:t>
      </w:r>
      <w:bookmarkEnd w:id="38"/>
    </w:p>
    <w:p w:rsidR="00ED7333" w:rsidRPr="00ED7333" w:rsidRDefault="00ED7333" w:rsidP="00ED7333">
      <w:pPr>
        <w:pStyle w:val="Estilo4"/>
        <w:jc w:val="both"/>
        <w:rPr>
          <w:rFonts w:asciiTheme="minorHAnsi" w:hAnsiTheme="minorHAnsi" w:cstheme="minorHAnsi"/>
          <w:b w:val="0"/>
          <w:szCs w:val="24"/>
        </w:rPr>
      </w:pPr>
    </w:p>
    <w:p w:rsidR="0087319F" w:rsidRPr="00EF7E65" w:rsidRDefault="00ED7333" w:rsidP="00EF7E65">
      <w:pPr>
        <w:pStyle w:val="Ttulo4"/>
        <w:spacing w:after="200"/>
        <w:ind w:firstLine="709"/>
        <w:rPr>
          <w:sz w:val="24"/>
          <w:szCs w:val="24"/>
        </w:rPr>
      </w:pPr>
      <w:r w:rsidRPr="00914B7E">
        <w:rPr>
          <w:rFonts w:eastAsia="Times New Roman"/>
          <w:sz w:val="24"/>
          <w:szCs w:val="24"/>
        </w:rPr>
        <w:t>Piso 11 Edificio EPM</w:t>
      </w:r>
    </w:p>
    <w:p w:rsidR="002279EA" w:rsidRPr="00EF7E65" w:rsidRDefault="002279EA" w:rsidP="002279EA">
      <w:pPr>
        <w:pStyle w:val="Epgrafe"/>
        <w:keepNext/>
        <w:jc w:val="both"/>
        <w:rPr>
          <w:color w:val="auto"/>
          <w:sz w:val="24"/>
          <w:szCs w:val="24"/>
        </w:rPr>
      </w:pPr>
      <w:bookmarkStart w:id="39" w:name="_Toc392358580"/>
      <w:r w:rsidRPr="00EF7E65">
        <w:rPr>
          <w:color w:val="auto"/>
          <w:sz w:val="24"/>
          <w:szCs w:val="24"/>
        </w:rPr>
        <w:t xml:space="preserve">Ilustración </w:t>
      </w:r>
      <w:r w:rsidR="00A06327" w:rsidRPr="00EF7E65">
        <w:rPr>
          <w:color w:val="auto"/>
          <w:sz w:val="24"/>
          <w:szCs w:val="24"/>
        </w:rPr>
        <w:fldChar w:fldCharType="begin"/>
      </w:r>
      <w:r w:rsidRPr="00EF7E65">
        <w:rPr>
          <w:color w:val="auto"/>
          <w:sz w:val="24"/>
          <w:szCs w:val="24"/>
        </w:rPr>
        <w:instrText xml:space="preserve"> SEQ Ilustración \* ARABIC </w:instrText>
      </w:r>
      <w:r w:rsidR="00A06327" w:rsidRPr="00EF7E65">
        <w:rPr>
          <w:color w:val="auto"/>
          <w:sz w:val="24"/>
          <w:szCs w:val="24"/>
        </w:rPr>
        <w:fldChar w:fldCharType="separate"/>
      </w:r>
      <w:r w:rsidR="00532132">
        <w:rPr>
          <w:noProof/>
          <w:color w:val="auto"/>
          <w:sz w:val="24"/>
          <w:szCs w:val="24"/>
        </w:rPr>
        <w:t>19</w:t>
      </w:r>
      <w:r w:rsidR="00A06327" w:rsidRPr="00EF7E65">
        <w:rPr>
          <w:color w:val="auto"/>
          <w:sz w:val="24"/>
          <w:szCs w:val="24"/>
        </w:rPr>
        <w:fldChar w:fldCharType="end"/>
      </w:r>
      <w:r w:rsidRPr="00EF7E65">
        <w:rPr>
          <w:color w:val="auto"/>
          <w:sz w:val="24"/>
          <w:szCs w:val="24"/>
        </w:rPr>
        <w:t xml:space="preserve"> Pregunta 1 a lectores Piso 11</w:t>
      </w:r>
      <w:bookmarkEnd w:id="39"/>
    </w:p>
    <w:p w:rsidR="00ED7333" w:rsidRPr="00ED7333" w:rsidRDefault="00ED7333" w:rsidP="00ED7333">
      <w:pPr>
        <w:pStyle w:val="Estilo4"/>
        <w:jc w:val="both"/>
        <w:rPr>
          <w:rFonts w:asciiTheme="minorHAnsi" w:hAnsiTheme="minorHAnsi" w:cstheme="minorHAnsi"/>
          <w:b w:val="0"/>
          <w:szCs w:val="24"/>
        </w:rPr>
      </w:pPr>
      <w:r w:rsidRPr="00ED7333">
        <w:rPr>
          <w:rFonts w:asciiTheme="minorHAnsi" w:hAnsiTheme="minorHAnsi" w:cstheme="minorHAnsi"/>
          <w:b w:val="0"/>
          <w:noProof/>
          <w:szCs w:val="24"/>
          <w:lang w:val="es-CO"/>
        </w:rPr>
        <w:drawing>
          <wp:inline distT="0" distB="0" distL="0" distR="0">
            <wp:extent cx="5859236" cy="3929743"/>
            <wp:effectExtent l="19050" t="0" r="27214" b="0"/>
            <wp:docPr id="46"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9F020A" w:rsidRDefault="009F020A" w:rsidP="00ED7333">
      <w:pPr>
        <w:pStyle w:val="Estilo4"/>
        <w:jc w:val="both"/>
        <w:rPr>
          <w:rFonts w:asciiTheme="minorHAnsi" w:hAnsiTheme="minorHAnsi" w:cstheme="minorHAnsi"/>
          <w:b w:val="0"/>
          <w:szCs w:val="24"/>
        </w:rPr>
      </w:pPr>
    </w:p>
    <w:p w:rsidR="00ED7333" w:rsidRPr="00ED7333" w:rsidRDefault="00ED7333" w:rsidP="00DE268B">
      <w:pPr>
        <w:pStyle w:val="Estilo30"/>
      </w:pPr>
      <w:r w:rsidRPr="00ED7333">
        <w:t>Los funcionarios que se encuentran en el Edificio EPM, en su mayoría, recurren al correo institucional para obtener información acerca de lo que está pasando en la organización.</w:t>
      </w:r>
    </w:p>
    <w:p w:rsidR="002279EA" w:rsidRPr="00EF7E65" w:rsidRDefault="002279EA" w:rsidP="002279EA">
      <w:pPr>
        <w:pStyle w:val="Epgrafe"/>
        <w:keepNext/>
        <w:jc w:val="both"/>
        <w:rPr>
          <w:color w:val="auto"/>
          <w:sz w:val="24"/>
          <w:szCs w:val="24"/>
        </w:rPr>
      </w:pPr>
      <w:bookmarkStart w:id="40" w:name="_Toc392358581"/>
      <w:r w:rsidRPr="00EF7E65">
        <w:rPr>
          <w:color w:val="auto"/>
          <w:sz w:val="24"/>
          <w:szCs w:val="24"/>
        </w:rPr>
        <w:lastRenderedPageBreak/>
        <w:t xml:space="preserve">Ilustración </w:t>
      </w:r>
      <w:r w:rsidR="00A06327" w:rsidRPr="00EF7E65">
        <w:rPr>
          <w:color w:val="auto"/>
          <w:sz w:val="24"/>
          <w:szCs w:val="24"/>
        </w:rPr>
        <w:fldChar w:fldCharType="begin"/>
      </w:r>
      <w:r w:rsidRPr="00EF7E65">
        <w:rPr>
          <w:color w:val="auto"/>
          <w:sz w:val="24"/>
          <w:szCs w:val="24"/>
        </w:rPr>
        <w:instrText xml:space="preserve"> SEQ Ilustración \* ARABIC </w:instrText>
      </w:r>
      <w:r w:rsidR="00A06327" w:rsidRPr="00EF7E65">
        <w:rPr>
          <w:color w:val="auto"/>
          <w:sz w:val="24"/>
          <w:szCs w:val="24"/>
        </w:rPr>
        <w:fldChar w:fldCharType="separate"/>
      </w:r>
      <w:r w:rsidR="00532132">
        <w:rPr>
          <w:noProof/>
          <w:color w:val="auto"/>
          <w:sz w:val="24"/>
          <w:szCs w:val="24"/>
        </w:rPr>
        <w:t>20</w:t>
      </w:r>
      <w:r w:rsidR="00A06327" w:rsidRPr="00EF7E65">
        <w:rPr>
          <w:color w:val="auto"/>
          <w:sz w:val="24"/>
          <w:szCs w:val="24"/>
        </w:rPr>
        <w:fldChar w:fldCharType="end"/>
      </w:r>
      <w:r w:rsidRPr="00EF7E65">
        <w:rPr>
          <w:color w:val="auto"/>
          <w:sz w:val="24"/>
          <w:szCs w:val="24"/>
        </w:rPr>
        <w:t xml:space="preserve"> Pregunta 2 a lectores Piso 11</w:t>
      </w:r>
      <w:bookmarkEnd w:id="40"/>
    </w:p>
    <w:p w:rsidR="00ED7333" w:rsidRPr="00ED7333" w:rsidRDefault="00ED7333" w:rsidP="00ED7333">
      <w:pPr>
        <w:pStyle w:val="Estilo4"/>
        <w:jc w:val="both"/>
        <w:rPr>
          <w:rFonts w:asciiTheme="minorHAnsi" w:hAnsiTheme="minorHAnsi" w:cstheme="minorHAnsi"/>
          <w:b w:val="0"/>
          <w:szCs w:val="24"/>
        </w:rPr>
      </w:pPr>
      <w:r w:rsidRPr="00ED7333">
        <w:rPr>
          <w:rFonts w:asciiTheme="minorHAnsi" w:hAnsiTheme="minorHAnsi" w:cstheme="minorHAnsi"/>
          <w:b w:val="0"/>
          <w:noProof/>
          <w:szCs w:val="24"/>
          <w:lang w:val="es-CO"/>
        </w:rPr>
        <w:drawing>
          <wp:inline distT="0" distB="0" distL="0" distR="0">
            <wp:extent cx="3743325" cy="3552825"/>
            <wp:effectExtent l="19050" t="0" r="9525" b="0"/>
            <wp:docPr id="47"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9F020A" w:rsidRDefault="009F020A" w:rsidP="00ED7333">
      <w:pPr>
        <w:pStyle w:val="Estilo4"/>
        <w:jc w:val="both"/>
        <w:rPr>
          <w:rFonts w:asciiTheme="minorHAnsi" w:hAnsiTheme="minorHAnsi" w:cstheme="minorHAnsi"/>
          <w:b w:val="0"/>
          <w:szCs w:val="24"/>
        </w:rPr>
      </w:pPr>
    </w:p>
    <w:p w:rsidR="00ED7333" w:rsidRDefault="00ED7333" w:rsidP="00DE268B">
      <w:pPr>
        <w:pStyle w:val="Estilo30"/>
      </w:pPr>
      <w:r w:rsidRPr="00ED7333">
        <w:t>Con esta pregunta se puede ver que en su totalidad, los servidores que se encuentran laborando en el Edificio EPM prefieren obtener la información de manera digital.</w:t>
      </w:r>
    </w:p>
    <w:p w:rsidR="009F020A" w:rsidRPr="00EF7E65" w:rsidRDefault="009F020A" w:rsidP="00ED7333">
      <w:pPr>
        <w:pStyle w:val="Estilo4"/>
        <w:jc w:val="both"/>
        <w:rPr>
          <w:rFonts w:asciiTheme="minorHAnsi" w:hAnsiTheme="minorHAnsi" w:cstheme="minorHAnsi"/>
          <w:b w:val="0"/>
          <w:szCs w:val="24"/>
        </w:rPr>
      </w:pPr>
    </w:p>
    <w:p w:rsidR="002279EA" w:rsidRPr="00EF7E65" w:rsidRDefault="002279EA" w:rsidP="002279EA">
      <w:pPr>
        <w:pStyle w:val="Epgrafe"/>
        <w:keepNext/>
        <w:jc w:val="both"/>
        <w:rPr>
          <w:color w:val="auto"/>
          <w:sz w:val="24"/>
          <w:szCs w:val="24"/>
        </w:rPr>
      </w:pPr>
      <w:bookmarkStart w:id="41" w:name="_Toc392358582"/>
      <w:r w:rsidRPr="00EF7E65">
        <w:rPr>
          <w:color w:val="auto"/>
          <w:sz w:val="24"/>
          <w:szCs w:val="24"/>
        </w:rPr>
        <w:t xml:space="preserve">Ilustración </w:t>
      </w:r>
      <w:r w:rsidR="00A06327" w:rsidRPr="00EF7E65">
        <w:rPr>
          <w:color w:val="auto"/>
          <w:sz w:val="24"/>
          <w:szCs w:val="24"/>
        </w:rPr>
        <w:fldChar w:fldCharType="begin"/>
      </w:r>
      <w:r w:rsidRPr="00EF7E65">
        <w:rPr>
          <w:color w:val="auto"/>
          <w:sz w:val="24"/>
          <w:szCs w:val="24"/>
        </w:rPr>
        <w:instrText xml:space="preserve"> SEQ Ilustración \* ARABIC </w:instrText>
      </w:r>
      <w:r w:rsidR="00A06327" w:rsidRPr="00EF7E65">
        <w:rPr>
          <w:color w:val="auto"/>
          <w:sz w:val="24"/>
          <w:szCs w:val="24"/>
        </w:rPr>
        <w:fldChar w:fldCharType="separate"/>
      </w:r>
      <w:r w:rsidR="00532132">
        <w:rPr>
          <w:noProof/>
          <w:color w:val="auto"/>
          <w:sz w:val="24"/>
          <w:szCs w:val="24"/>
        </w:rPr>
        <w:t>21</w:t>
      </w:r>
      <w:r w:rsidR="00A06327" w:rsidRPr="00EF7E65">
        <w:rPr>
          <w:color w:val="auto"/>
          <w:sz w:val="24"/>
          <w:szCs w:val="24"/>
        </w:rPr>
        <w:fldChar w:fldCharType="end"/>
      </w:r>
      <w:r w:rsidRPr="00EF7E65">
        <w:rPr>
          <w:color w:val="auto"/>
          <w:sz w:val="24"/>
          <w:szCs w:val="24"/>
        </w:rPr>
        <w:t xml:space="preserve"> Pregunta 3 a lectores Piso 11</w:t>
      </w:r>
      <w:bookmarkEnd w:id="41"/>
    </w:p>
    <w:p w:rsidR="00ED7333" w:rsidRPr="00ED7333" w:rsidRDefault="00ED7333" w:rsidP="00ED7333">
      <w:pPr>
        <w:pStyle w:val="Estilo4"/>
        <w:jc w:val="both"/>
        <w:rPr>
          <w:rFonts w:asciiTheme="minorHAnsi" w:hAnsiTheme="minorHAnsi" w:cstheme="minorHAnsi"/>
          <w:b w:val="0"/>
          <w:szCs w:val="24"/>
        </w:rPr>
      </w:pPr>
      <w:r w:rsidRPr="00ED7333">
        <w:rPr>
          <w:rFonts w:asciiTheme="minorHAnsi" w:hAnsiTheme="minorHAnsi" w:cstheme="minorHAnsi"/>
          <w:b w:val="0"/>
          <w:noProof/>
          <w:szCs w:val="24"/>
          <w:lang w:val="es-CO"/>
        </w:rPr>
        <w:drawing>
          <wp:inline distT="0" distB="0" distL="0" distR="0">
            <wp:extent cx="3925629" cy="2530549"/>
            <wp:effectExtent l="19050" t="0" r="17721" b="3101"/>
            <wp:docPr id="48"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ED7333" w:rsidRDefault="00ED7333" w:rsidP="00DE268B">
      <w:pPr>
        <w:pStyle w:val="Estilo30"/>
      </w:pPr>
      <w:r w:rsidRPr="00ED7333">
        <w:lastRenderedPageBreak/>
        <w:t>Estas respuestas apuntan a que los servidores aún consideran importante tener carteleras en la zona de comidas del Edificio EPM.</w:t>
      </w:r>
    </w:p>
    <w:p w:rsidR="009F020A" w:rsidRPr="00ED7333" w:rsidRDefault="009F020A" w:rsidP="009F020A">
      <w:pPr>
        <w:pStyle w:val="Estilo4"/>
        <w:ind w:firstLine="709"/>
        <w:jc w:val="both"/>
        <w:rPr>
          <w:rFonts w:asciiTheme="minorHAnsi" w:hAnsiTheme="minorHAnsi" w:cstheme="minorHAnsi"/>
          <w:b w:val="0"/>
          <w:szCs w:val="24"/>
        </w:rPr>
      </w:pPr>
    </w:p>
    <w:p w:rsidR="002279EA" w:rsidRPr="00EF7E65" w:rsidRDefault="002279EA" w:rsidP="002279EA">
      <w:pPr>
        <w:pStyle w:val="Epgrafe"/>
        <w:keepNext/>
        <w:jc w:val="both"/>
        <w:rPr>
          <w:color w:val="auto"/>
          <w:sz w:val="24"/>
          <w:szCs w:val="24"/>
        </w:rPr>
      </w:pPr>
      <w:bookmarkStart w:id="42" w:name="_Toc392358583"/>
      <w:r w:rsidRPr="00EF7E65">
        <w:rPr>
          <w:color w:val="auto"/>
          <w:sz w:val="24"/>
          <w:szCs w:val="24"/>
        </w:rPr>
        <w:t xml:space="preserve">Ilustración </w:t>
      </w:r>
      <w:r w:rsidR="00A06327" w:rsidRPr="00EF7E65">
        <w:rPr>
          <w:color w:val="auto"/>
          <w:sz w:val="24"/>
          <w:szCs w:val="24"/>
        </w:rPr>
        <w:fldChar w:fldCharType="begin"/>
      </w:r>
      <w:r w:rsidRPr="00EF7E65">
        <w:rPr>
          <w:color w:val="auto"/>
          <w:sz w:val="24"/>
          <w:szCs w:val="24"/>
        </w:rPr>
        <w:instrText xml:space="preserve"> SEQ Ilustración \* ARABIC </w:instrText>
      </w:r>
      <w:r w:rsidR="00A06327" w:rsidRPr="00EF7E65">
        <w:rPr>
          <w:color w:val="auto"/>
          <w:sz w:val="24"/>
          <w:szCs w:val="24"/>
        </w:rPr>
        <w:fldChar w:fldCharType="separate"/>
      </w:r>
      <w:r w:rsidR="00532132">
        <w:rPr>
          <w:noProof/>
          <w:color w:val="auto"/>
          <w:sz w:val="24"/>
          <w:szCs w:val="24"/>
        </w:rPr>
        <w:t>22</w:t>
      </w:r>
      <w:r w:rsidR="00A06327" w:rsidRPr="00EF7E65">
        <w:rPr>
          <w:color w:val="auto"/>
          <w:sz w:val="24"/>
          <w:szCs w:val="24"/>
        </w:rPr>
        <w:fldChar w:fldCharType="end"/>
      </w:r>
      <w:r w:rsidRPr="00EF7E65">
        <w:rPr>
          <w:color w:val="auto"/>
          <w:sz w:val="24"/>
          <w:szCs w:val="24"/>
        </w:rPr>
        <w:t xml:space="preserve"> Pregunta 4 a lectores Piso 11</w:t>
      </w:r>
      <w:bookmarkEnd w:id="42"/>
    </w:p>
    <w:p w:rsidR="00ED7333" w:rsidRPr="00ED7333" w:rsidRDefault="00ED7333" w:rsidP="00ED7333">
      <w:pPr>
        <w:pStyle w:val="Estilo4"/>
        <w:jc w:val="both"/>
        <w:rPr>
          <w:rFonts w:asciiTheme="minorHAnsi" w:hAnsiTheme="minorHAnsi" w:cstheme="minorHAnsi"/>
          <w:b w:val="0"/>
          <w:szCs w:val="24"/>
        </w:rPr>
      </w:pPr>
      <w:r w:rsidRPr="00ED7333">
        <w:rPr>
          <w:rFonts w:asciiTheme="minorHAnsi" w:hAnsiTheme="minorHAnsi" w:cstheme="minorHAnsi"/>
          <w:b w:val="0"/>
          <w:noProof/>
          <w:szCs w:val="24"/>
          <w:lang w:val="es-CO"/>
        </w:rPr>
        <w:drawing>
          <wp:inline distT="0" distB="0" distL="0" distR="0">
            <wp:extent cx="4143375" cy="3362325"/>
            <wp:effectExtent l="19050" t="0" r="9525" b="0"/>
            <wp:docPr id="49"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9F020A" w:rsidRDefault="009F020A" w:rsidP="00ED7333">
      <w:pPr>
        <w:pStyle w:val="Estilo4"/>
        <w:jc w:val="both"/>
        <w:rPr>
          <w:rFonts w:asciiTheme="minorHAnsi" w:hAnsiTheme="minorHAnsi" w:cstheme="minorHAnsi"/>
          <w:b w:val="0"/>
          <w:szCs w:val="24"/>
        </w:rPr>
      </w:pPr>
    </w:p>
    <w:p w:rsidR="00ED7333" w:rsidRDefault="00ED7333" w:rsidP="00DE268B">
      <w:pPr>
        <w:pStyle w:val="Estilo30"/>
      </w:pPr>
      <w:r w:rsidRPr="00ED7333">
        <w:t>Aquí se puede ver que hay algunos funcionarios que están utilizando las carteleras que hay en el Edificio EPM como medio de información.</w:t>
      </w:r>
    </w:p>
    <w:p w:rsidR="009F020A" w:rsidRDefault="009F020A" w:rsidP="00ED7333">
      <w:pPr>
        <w:pStyle w:val="Estilo4"/>
        <w:jc w:val="both"/>
        <w:rPr>
          <w:rFonts w:asciiTheme="minorHAnsi" w:hAnsiTheme="minorHAnsi" w:cstheme="minorHAnsi"/>
          <w:b w:val="0"/>
          <w:szCs w:val="24"/>
        </w:rPr>
      </w:pPr>
    </w:p>
    <w:p w:rsidR="009F020A" w:rsidRDefault="009F020A" w:rsidP="00ED7333">
      <w:pPr>
        <w:pStyle w:val="Estilo4"/>
        <w:jc w:val="both"/>
        <w:rPr>
          <w:rFonts w:asciiTheme="minorHAnsi" w:hAnsiTheme="minorHAnsi" w:cstheme="minorHAnsi"/>
          <w:b w:val="0"/>
          <w:szCs w:val="24"/>
        </w:rPr>
      </w:pPr>
    </w:p>
    <w:p w:rsidR="009F020A" w:rsidRDefault="009F020A" w:rsidP="00ED7333">
      <w:pPr>
        <w:pStyle w:val="Estilo4"/>
        <w:jc w:val="both"/>
        <w:rPr>
          <w:rFonts w:asciiTheme="minorHAnsi" w:hAnsiTheme="minorHAnsi" w:cstheme="minorHAnsi"/>
          <w:b w:val="0"/>
          <w:szCs w:val="24"/>
        </w:rPr>
      </w:pPr>
    </w:p>
    <w:p w:rsidR="009F020A" w:rsidRDefault="009F020A" w:rsidP="00ED7333">
      <w:pPr>
        <w:pStyle w:val="Estilo4"/>
        <w:jc w:val="both"/>
        <w:rPr>
          <w:rFonts w:asciiTheme="minorHAnsi" w:hAnsiTheme="minorHAnsi" w:cstheme="minorHAnsi"/>
          <w:b w:val="0"/>
          <w:szCs w:val="24"/>
        </w:rPr>
      </w:pPr>
    </w:p>
    <w:p w:rsidR="009F020A" w:rsidRDefault="009F020A" w:rsidP="00ED7333">
      <w:pPr>
        <w:pStyle w:val="Estilo4"/>
        <w:jc w:val="both"/>
        <w:rPr>
          <w:rFonts w:asciiTheme="minorHAnsi" w:hAnsiTheme="minorHAnsi" w:cstheme="minorHAnsi"/>
          <w:b w:val="0"/>
          <w:szCs w:val="24"/>
        </w:rPr>
      </w:pPr>
    </w:p>
    <w:p w:rsidR="009F020A" w:rsidRDefault="009F020A" w:rsidP="00ED7333">
      <w:pPr>
        <w:pStyle w:val="Estilo4"/>
        <w:jc w:val="both"/>
        <w:rPr>
          <w:rFonts w:asciiTheme="minorHAnsi" w:hAnsiTheme="minorHAnsi" w:cstheme="minorHAnsi"/>
          <w:b w:val="0"/>
          <w:szCs w:val="24"/>
        </w:rPr>
      </w:pPr>
    </w:p>
    <w:p w:rsidR="009F020A" w:rsidRPr="00ED7333" w:rsidRDefault="009F020A" w:rsidP="00ED7333">
      <w:pPr>
        <w:pStyle w:val="Estilo4"/>
        <w:jc w:val="both"/>
        <w:rPr>
          <w:rFonts w:asciiTheme="minorHAnsi" w:hAnsiTheme="minorHAnsi" w:cstheme="minorHAnsi"/>
          <w:b w:val="0"/>
          <w:szCs w:val="24"/>
        </w:rPr>
      </w:pPr>
    </w:p>
    <w:p w:rsidR="002279EA" w:rsidRPr="00EF7E65" w:rsidRDefault="002279EA" w:rsidP="002279EA">
      <w:pPr>
        <w:pStyle w:val="Epgrafe"/>
        <w:keepNext/>
        <w:rPr>
          <w:color w:val="auto"/>
          <w:sz w:val="24"/>
          <w:szCs w:val="24"/>
        </w:rPr>
      </w:pPr>
      <w:bookmarkStart w:id="43" w:name="_Toc392358584"/>
      <w:r w:rsidRPr="00EF7E65">
        <w:rPr>
          <w:color w:val="auto"/>
          <w:sz w:val="24"/>
          <w:szCs w:val="24"/>
        </w:rPr>
        <w:lastRenderedPageBreak/>
        <w:t xml:space="preserve">Ilustración </w:t>
      </w:r>
      <w:r w:rsidR="00A06327" w:rsidRPr="00EF7E65">
        <w:rPr>
          <w:color w:val="auto"/>
          <w:sz w:val="24"/>
          <w:szCs w:val="24"/>
        </w:rPr>
        <w:fldChar w:fldCharType="begin"/>
      </w:r>
      <w:r w:rsidRPr="00EF7E65">
        <w:rPr>
          <w:color w:val="auto"/>
          <w:sz w:val="24"/>
          <w:szCs w:val="24"/>
        </w:rPr>
        <w:instrText xml:space="preserve"> SEQ Ilustración \* ARABIC </w:instrText>
      </w:r>
      <w:r w:rsidR="00A06327" w:rsidRPr="00EF7E65">
        <w:rPr>
          <w:color w:val="auto"/>
          <w:sz w:val="24"/>
          <w:szCs w:val="24"/>
        </w:rPr>
        <w:fldChar w:fldCharType="separate"/>
      </w:r>
      <w:r w:rsidR="00532132">
        <w:rPr>
          <w:noProof/>
          <w:color w:val="auto"/>
          <w:sz w:val="24"/>
          <w:szCs w:val="24"/>
        </w:rPr>
        <w:t>23</w:t>
      </w:r>
      <w:r w:rsidR="00A06327" w:rsidRPr="00EF7E65">
        <w:rPr>
          <w:color w:val="auto"/>
          <w:sz w:val="24"/>
          <w:szCs w:val="24"/>
        </w:rPr>
        <w:fldChar w:fldCharType="end"/>
      </w:r>
      <w:r w:rsidRPr="00EF7E65">
        <w:rPr>
          <w:color w:val="auto"/>
          <w:sz w:val="24"/>
          <w:szCs w:val="24"/>
        </w:rPr>
        <w:t xml:space="preserve"> Pregunta 5 a lectores Piso 11</w:t>
      </w:r>
      <w:bookmarkEnd w:id="43"/>
    </w:p>
    <w:tbl>
      <w:tblPr>
        <w:tblW w:w="9028" w:type="dxa"/>
        <w:tblInd w:w="55" w:type="dxa"/>
        <w:tblCellMar>
          <w:left w:w="70" w:type="dxa"/>
          <w:right w:w="70" w:type="dxa"/>
        </w:tblCellMar>
        <w:tblLook w:val="04A0"/>
      </w:tblPr>
      <w:tblGrid>
        <w:gridCol w:w="7898"/>
        <w:gridCol w:w="254"/>
        <w:gridCol w:w="146"/>
        <w:gridCol w:w="146"/>
        <w:gridCol w:w="146"/>
        <w:gridCol w:w="146"/>
        <w:gridCol w:w="146"/>
        <w:gridCol w:w="146"/>
      </w:tblGrid>
      <w:tr w:rsidR="00ED7333" w:rsidRPr="00ED7333" w:rsidTr="002279EA">
        <w:trPr>
          <w:gridAfter w:val="7"/>
          <w:wAfter w:w="1130" w:type="dxa"/>
          <w:trHeight w:val="737"/>
        </w:trPr>
        <w:tc>
          <w:tcPr>
            <w:tcW w:w="7898" w:type="dxa"/>
            <w:tcBorders>
              <w:top w:val="nil"/>
              <w:left w:val="nil"/>
              <w:bottom w:val="nil"/>
              <w:right w:val="nil"/>
            </w:tcBorders>
            <w:shd w:val="clear" w:color="000000" w:fill="C2D69A"/>
            <w:noWrap/>
            <w:vAlign w:val="bottom"/>
            <w:hideMark/>
          </w:tcPr>
          <w:p w:rsidR="00ED7333" w:rsidRPr="0087319F" w:rsidRDefault="00ED7333" w:rsidP="0087319F">
            <w:pPr>
              <w:jc w:val="center"/>
              <w:rPr>
                <w:b/>
                <w:sz w:val="24"/>
              </w:rPr>
            </w:pPr>
            <w:r w:rsidRPr="0087319F">
              <w:rPr>
                <w:b/>
                <w:sz w:val="24"/>
              </w:rPr>
              <w:t>¿Qué tipo de información considera que deben tener las carteleras?</w:t>
            </w:r>
          </w:p>
        </w:tc>
      </w:tr>
      <w:tr w:rsidR="00ED7333" w:rsidRPr="00ED7333" w:rsidTr="002279EA">
        <w:trPr>
          <w:trHeight w:val="662"/>
        </w:trPr>
        <w:tc>
          <w:tcPr>
            <w:tcW w:w="7898" w:type="dxa"/>
            <w:tcBorders>
              <w:top w:val="single" w:sz="4" w:space="0" w:color="00B050"/>
              <w:left w:val="single" w:sz="4" w:space="0" w:color="00B050"/>
              <w:bottom w:val="single" w:sz="4" w:space="0" w:color="00B050"/>
              <w:right w:val="single" w:sz="4" w:space="0" w:color="00B050"/>
            </w:tcBorders>
            <w:shd w:val="clear" w:color="auto" w:fill="auto"/>
            <w:noWrap/>
            <w:vAlign w:val="bottom"/>
            <w:hideMark/>
          </w:tcPr>
          <w:p w:rsidR="00ED7333" w:rsidRPr="0087319F" w:rsidRDefault="00ED7333" w:rsidP="0087319F">
            <w:pPr>
              <w:jc w:val="both"/>
              <w:rPr>
                <w:sz w:val="24"/>
              </w:rPr>
            </w:pPr>
            <w:r w:rsidRPr="0087319F">
              <w:rPr>
                <w:sz w:val="24"/>
              </w:rPr>
              <w:t>Respuestas más comunes</w:t>
            </w:r>
          </w:p>
        </w:tc>
        <w:tc>
          <w:tcPr>
            <w:tcW w:w="254"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r>
      <w:tr w:rsidR="00ED7333" w:rsidRPr="00ED7333" w:rsidTr="002279EA">
        <w:trPr>
          <w:trHeight w:val="466"/>
        </w:trPr>
        <w:tc>
          <w:tcPr>
            <w:tcW w:w="7898" w:type="dxa"/>
            <w:tcBorders>
              <w:top w:val="nil"/>
              <w:left w:val="single" w:sz="4" w:space="0" w:color="00B050"/>
              <w:bottom w:val="single" w:sz="4" w:space="0" w:color="00B050"/>
              <w:right w:val="single" w:sz="4" w:space="0" w:color="00B050"/>
            </w:tcBorders>
            <w:shd w:val="clear" w:color="auto" w:fill="auto"/>
            <w:noWrap/>
            <w:vAlign w:val="bottom"/>
            <w:hideMark/>
          </w:tcPr>
          <w:p w:rsidR="00ED7333" w:rsidRPr="0087319F" w:rsidRDefault="00ED7333" w:rsidP="0087319F">
            <w:pPr>
              <w:jc w:val="both"/>
              <w:rPr>
                <w:sz w:val="24"/>
              </w:rPr>
            </w:pPr>
            <w:r w:rsidRPr="0087319F">
              <w:rPr>
                <w:sz w:val="24"/>
              </w:rPr>
              <w:t>Procesos internos</w:t>
            </w:r>
          </w:p>
        </w:tc>
        <w:tc>
          <w:tcPr>
            <w:tcW w:w="254"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r>
      <w:tr w:rsidR="00ED7333" w:rsidRPr="00ED7333" w:rsidTr="002279EA">
        <w:trPr>
          <w:trHeight w:val="512"/>
        </w:trPr>
        <w:tc>
          <w:tcPr>
            <w:tcW w:w="7898" w:type="dxa"/>
            <w:tcBorders>
              <w:top w:val="nil"/>
              <w:left w:val="single" w:sz="4" w:space="0" w:color="00B050"/>
              <w:bottom w:val="single" w:sz="4" w:space="0" w:color="00B050"/>
              <w:right w:val="single" w:sz="4" w:space="0" w:color="00B050"/>
            </w:tcBorders>
            <w:shd w:val="clear" w:color="auto" w:fill="auto"/>
            <w:noWrap/>
            <w:vAlign w:val="bottom"/>
            <w:hideMark/>
          </w:tcPr>
          <w:p w:rsidR="00ED7333" w:rsidRPr="0087319F" w:rsidRDefault="00ED7333" w:rsidP="0087319F">
            <w:pPr>
              <w:jc w:val="both"/>
              <w:rPr>
                <w:sz w:val="24"/>
              </w:rPr>
            </w:pPr>
            <w:r w:rsidRPr="0087319F">
              <w:rPr>
                <w:sz w:val="24"/>
              </w:rPr>
              <w:t>Información general del Grupo Empresarial</w:t>
            </w:r>
          </w:p>
        </w:tc>
        <w:tc>
          <w:tcPr>
            <w:tcW w:w="254"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r>
      <w:tr w:rsidR="00ED7333" w:rsidRPr="00ED7333" w:rsidTr="002279EA">
        <w:trPr>
          <w:trHeight w:val="512"/>
        </w:trPr>
        <w:tc>
          <w:tcPr>
            <w:tcW w:w="7898" w:type="dxa"/>
            <w:tcBorders>
              <w:top w:val="nil"/>
              <w:left w:val="single" w:sz="4" w:space="0" w:color="00B050"/>
              <w:bottom w:val="single" w:sz="4" w:space="0" w:color="00B050"/>
              <w:right w:val="single" w:sz="4" w:space="0" w:color="00B050"/>
            </w:tcBorders>
            <w:shd w:val="clear" w:color="auto" w:fill="auto"/>
            <w:noWrap/>
            <w:vAlign w:val="bottom"/>
            <w:hideMark/>
          </w:tcPr>
          <w:p w:rsidR="00ED7333" w:rsidRPr="0087319F" w:rsidRDefault="00ED7333" w:rsidP="0087319F">
            <w:pPr>
              <w:jc w:val="both"/>
              <w:rPr>
                <w:sz w:val="24"/>
              </w:rPr>
            </w:pPr>
            <w:r w:rsidRPr="0087319F">
              <w:rPr>
                <w:sz w:val="24"/>
              </w:rPr>
              <w:t>Proveedores</w:t>
            </w:r>
          </w:p>
        </w:tc>
        <w:tc>
          <w:tcPr>
            <w:tcW w:w="254"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r>
      <w:tr w:rsidR="00ED7333" w:rsidRPr="00ED7333" w:rsidTr="002279EA">
        <w:trPr>
          <w:trHeight w:val="512"/>
        </w:trPr>
        <w:tc>
          <w:tcPr>
            <w:tcW w:w="7898" w:type="dxa"/>
            <w:tcBorders>
              <w:top w:val="nil"/>
              <w:left w:val="single" w:sz="4" w:space="0" w:color="00B050"/>
              <w:bottom w:val="single" w:sz="4" w:space="0" w:color="00B050"/>
              <w:right w:val="single" w:sz="4" w:space="0" w:color="00B050"/>
            </w:tcBorders>
            <w:shd w:val="clear" w:color="auto" w:fill="auto"/>
            <w:noWrap/>
            <w:vAlign w:val="bottom"/>
            <w:hideMark/>
          </w:tcPr>
          <w:p w:rsidR="00ED7333" w:rsidRPr="0087319F" w:rsidRDefault="00ED7333" w:rsidP="0087319F">
            <w:pPr>
              <w:jc w:val="both"/>
              <w:rPr>
                <w:sz w:val="24"/>
              </w:rPr>
            </w:pPr>
            <w:r w:rsidRPr="0087319F">
              <w:rPr>
                <w:sz w:val="24"/>
              </w:rPr>
              <w:t>Beneficios de los trabajadores</w:t>
            </w:r>
          </w:p>
        </w:tc>
        <w:tc>
          <w:tcPr>
            <w:tcW w:w="254"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r>
      <w:tr w:rsidR="00ED7333" w:rsidRPr="00ED7333" w:rsidTr="002279EA">
        <w:trPr>
          <w:trHeight w:val="466"/>
        </w:trPr>
        <w:tc>
          <w:tcPr>
            <w:tcW w:w="7898" w:type="dxa"/>
            <w:tcBorders>
              <w:top w:val="nil"/>
              <w:left w:val="single" w:sz="4" w:space="0" w:color="00B050"/>
              <w:bottom w:val="single" w:sz="4" w:space="0" w:color="00B050"/>
              <w:right w:val="single" w:sz="4" w:space="0" w:color="00B050"/>
            </w:tcBorders>
            <w:shd w:val="clear" w:color="auto" w:fill="auto"/>
            <w:noWrap/>
            <w:vAlign w:val="bottom"/>
            <w:hideMark/>
          </w:tcPr>
          <w:p w:rsidR="00ED7333" w:rsidRPr="0087319F" w:rsidRDefault="00ED7333" w:rsidP="0087319F">
            <w:pPr>
              <w:jc w:val="both"/>
              <w:rPr>
                <w:sz w:val="24"/>
              </w:rPr>
            </w:pPr>
            <w:r w:rsidRPr="0087319F">
              <w:rPr>
                <w:sz w:val="24"/>
              </w:rPr>
              <w:t>Cultura organizacional</w:t>
            </w:r>
          </w:p>
        </w:tc>
        <w:tc>
          <w:tcPr>
            <w:tcW w:w="254"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r>
      <w:tr w:rsidR="00ED7333" w:rsidRPr="00ED7333" w:rsidTr="002279EA">
        <w:trPr>
          <w:trHeight w:val="466"/>
        </w:trPr>
        <w:tc>
          <w:tcPr>
            <w:tcW w:w="7898" w:type="dxa"/>
            <w:tcBorders>
              <w:top w:val="nil"/>
              <w:left w:val="single" w:sz="4" w:space="0" w:color="00B050"/>
              <w:bottom w:val="single" w:sz="4" w:space="0" w:color="00B050"/>
              <w:right w:val="single" w:sz="4" w:space="0" w:color="00B050"/>
            </w:tcBorders>
            <w:shd w:val="clear" w:color="auto" w:fill="auto"/>
            <w:noWrap/>
            <w:vAlign w:val="bottom"/>
            <w:hideMark/>
          </w:tcPr>
          <w:p w:rsidR="00ED7333" w:rsidRPr="0087319F" w:rsidRDefault="00ED7333" w:rsidP="0087319F">
            <w:pPr>
              <w:jc w:val="both"/>
              <w:rPr>
                <w:sz w:val="24"/>
              </w:rPr>
            </w:pPr>
            <w:r w:rsidRPr="0087319F">
              <w:rPr>
                <w:sz w:val="24"/>
              </w:rPr>
              <w:t>Salud</w:t>
            </w:r>
          </w:p>
        </w:tc>
        <w:tc>
          <w:tcPr>
            <w:tcW w:w="254"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r>
      <w:tr w:rsidR="00ED7333" w:rsidRPr="00ED7333" w:rsidTr="002279EA">
        <w:trPr>
          <w:trHeight w:val="554"/>
        </w:trPr>
        <w:tc>
          <w:tcPr>
            <w:tcW w:w="7898" w:type="dxa"/>
            <w:tcBorders>
              <w:top w:val="nil"/>
              <w:left w:val="single" w:sz="4" w:space="0" w:color="00B050"/>
              <w:bottom w:val="single" w:sz="4" w:space="0" w:color="00B050"/>
              <w:right w:val="single" w:sz="4" w:space="0" w:color="00B050"/>
            </w:tcBorders>
            <w:shd w:val="clear" w:color="auto" w:fill="auto"/>
            <w:noWrap/>
            <w:vAlign w:val="bottom"/>
            <w:hideMark/>
          </w:tcPr>
          <w:p w:rsidR="00ED7333" w:rsidRPr="0087319F" w:rsidRDefault="00ED7333" w:rsidP="0087319F">
            <w:pPr>
              <w:jc w:val="both"/>
              <w:rPr>
                <w:sz w:val="24"/>
              </w:rPr>
            </w:pPr>
            <w:r w:rsidRPr="0087319F">
              <w:rPr>
                <w:sz w:val="24"/>
              </w:rPr>
              <w:t>Bienestar institucional</w:t>
            </w:r>
          </w:p>
        </w:tc>
        <w:tc>
          <w:tcPr>
            <w:tcW w:w="254"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r>
    </w:tbl>
    <w:p w:rsidR="009F020A" w:rsidRDefault="009F020A" w:rsidP="00ED7333">
      <w:pPr>
        <w:pStyle w:val="Estilo4"/>
        <w:jc w:val="both"/>
        <w:rPr>
          <w:rFonts w:asciiTheme="minorHAnsi" w:hAnsiTheme="minorHAnsi" w:cstheme="minorHAnsi"/>
          <w:b w:val="0"/>
          <w:szCs w:val="24"/>
        </w:rPr>
      </w:pPr>
    </w:p>
    <w:p w:rsidR="009F020A" w:rsidRDefault="009F020A" w:rsidP="009F020A">
      <w:pPr>
        <w:pStyle w:val="Estilo4"/>
        <w:ind w:firstLine="709"/>
        <w:jc w:val="both"/>
        <w:rPr>
          <w:rFonts w:asciiTheme="minorHAnsi" w:hAnsiTheme="minorHAnsi" w:cstheme="minorHAnsi"/>
          <w:b w:val="0"/>
          <w:szCs w:val="24"/>
        </w:rPr>
      </w:pPr>
    </w:p>
    <w:p w:rsidR="00ED7333" w:rsidRDefault="00ED7333" w:rsidP="00DE268B">
      <w:pPr>
        <w:pStyle w:val="Estilo30"/>
      </w:pPr>
      <w:r w:rsidRPr="00ED7333">
        <w:t>Finalmente para esta pregunta abierta, se seleccionaron las respuestas más repetitivas, en cuanto a la información que los funcionarios del Edificio EPM desean que las carteleras contengan.</w:t>
      </w:r>
    </w:p>
    <w:p w:rsidR="009F020A" w:rsidRPr="00ED7333" w:rsidRDefault="009F020A" w:rsidP="00DE268B">
      <w:pPr>
        <w:pStyle w:val="Estilo30"/>
      </w:pPr>
    </w:p>
    <w:p w:rsidR="00EF7E65" w:rsidRDefault="00EF7E65" w:rsidP="00914B7E">
      <w:pPr>
        <w:pStyle w:val="Ttulo4"/>
        <w:rPr>
          <w:sz w:val="24"/>
          <w:szCs w:val="24"/>
        </w:rPr>
      </w:pPr>
    </w:p>
    <w:p w:rsidR="00EF7E65" w:rsidRDefault="00EF7E65" w:rsidP="00914B7E">
      <w:pPr>
        <w:pStyle w:val="Ttulo4"/>
        <w:rPr>
          <w:sz w:val="24"/>
          <w:szCs w:val="24"/>
        </w:rPr>
      </w:pPr>
    </w:p>
    <w:p w:rsidR="00EF7E65" w:rsidRDefault="00EF7E65" w:rsidP="00914B7E">
      <w:pPr>
        <w:pStyle w:val="Ttulo4"/>
        <w:rPr>
          <w:sz w:val="24"/>
          <w:szCs w:val="24"/>
        </w:rPr>
      </w:pPr>
    </w:p>
    <w:p w:rsidR="00EF7E65" w:rsidRPr="00EF7E65" w:rsidRDefault="009F020A" w:rsidP="00EF7E65">
      <w:pPr>
        <w:pStyle w:val="Ttulo4"/>
        <w:spacing w:after="200"/>
        <w:ind w:firstLine="709"/>
        <w:rPr>
          <w:sz w:val="24"/>
          <w:szCs w:val="24"/>
        </w:rPr>
      </w:pPr>
      <w:r w:rsidRPr="00914B7E">
        <w:rPr>
          <w:rFonts w:eastAsia="Times New Roman"/>
          <w:sz w:val="24"/>
          <w:szCs w:val="24"/>
        </w:rPr>
        <w:lastRenderedPageBreak/>
        <w:t>Proveeduría</w:t>
      </w:r>
    </w:p>
    <w:p w:rsidR="002279EA" w:rsidRPr="00271311" w:rsidRDefault="002279EA" w:rsidP="002279EA">
      <w:pPr>
        <w:pStyle w:val="Epgrafe"/>
        <w:keepNext/>
        <w:jc w:val="both"/>
        <w:rPr>
          <w:color w:val="auto"/>
          <w:sz w:val="24"/>
          <w:szCs w:val="24"/>
        </w:rPr>
      </w:pPr>
      <w:bookmarkStart w:id="44" w:name="_Toc392358585"/>
      <w:r w:rsidRPr="00271311">
        <w:rPr>
          <w:color w:val="auto"/>
          <w:sz w:val="24"/>
          <w:szCs w:val="24"/>
        </w:rPr>
        <w:t xml:space="preserve">Ilustración </w:t>
      </w:r>
      <w:r w:rsidR="00A06327" w:rsidRPr="00271311">
        <w:rPr>
          <w:color w:val="auto"/>
          <w:sz w:val="24"/>
          <w:szCs w:val="24"/>
        </w:rPr>
        <w:fldChar w:fldCharType="begin"/>
      </w:r>
      <w:r w:rsidRPr="00271311">
        <w:rPr>
          <w:color w:val="auto"/>
          <w:sz w:val="24"/>
          <w:szCs w:val="24"/>
        </w:rPr>
        <w:instrText xml:space="preserve"> SEQ Ilustración \* ARABIC </w:instrText>
      </w:r>
      <w:r w:rsidR="00A06327" w:rsidRPr="00271311">
        <w:rPr>
          <w:color w:val="auto"/>
          <w:sz w:val="24"/>
          <w:szCs w:val="24"/>
        </w:rPr>
        <w:fldChar w:fldCharType="separate"/>
      </w:r>
      <w:r w:rsidR="00532132">
        <w:rPr>
          <w:noProof/>
          <w:color w:val="auto"/>
          <w:sz w:val="24"/>
          <w:szCs w:val="24"/>
        </w:rPr>
        <w:t>24</w:t>
      </w:r>
      <w:r w:rsidR="00A06327" w:rsidRPr="00271311">
        <w:rPr>
          <w:color w:val="auto"/>
          <w:sz w:val="24"/>
          <w:szCs w:val="24"/>
        </w:rPr>
        <w:fldChar w:fldCharType="end"/>
      </w:r>
      <w:r w:rsidRPr="00271311">
        <w:rPr>
          <w:color w:val="auto"/>
          <w:sz w:val="24"/>
          <w:szCs w:val="24"/>
        </w:rPr>
        <w:t xml:space="preserve"> Pregunta 1 a lectores Proveeduría</w:t>
      </w:r>
      <w:bookmarkEnd w:id="44"/>
    </w:p>
    <w:p w:rsidR="00ED7333" w:rsidRPr="00ED7333" w:rsidRDefault="00ED7333" w:rsidP="00ED7333">
      <w:pPr>
        <w:pStyle w:val="Estilo4"/>
        <w:jc w:val="both"/>
        <w:rPr>
          <w:rFonts w:asciiTheme="minorHAnsi" w:hAnsiTheme="minorHAnsi" w:cstheme="minorHAnsi"/>
          <w:b w:val="0"/>
          <w:szCs w:val="24"/>
        </w:rPr>
      </w:pPr>
      <w:r w:rsidRPr="00ED7333">
        <w:rPr>
          <w:rFonts w:asciiTheme="minorHAnsi" w:hAnsiTheme="minorHAnsi" w:cstheme="minorHAnsi"/>
          <w:b w:val="0"/>
          <w:noProof/>
          <w:szCs w:val="24"/>
          <w:lang w:val="es-CO"/>
        </w:rPr>
        <w:drawing>
          <wp:inline distT="0" distB="0" distL="0" distR="0">
            <wp:extent cx="5891893" cy="4876800"/>
            <wp:effectExtent l="19050" t="0" r="13607" b="0"/>
            <wp:docPr id="50"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9F020A" w:rsidRDefault="009F020A" w:rsidP="00ED7333">
      <w:pPr>
        <w:pStyle w:val="Estilo4"/>
        <w:jc w:val="both"/>
        <w:rPr>
          <w:rFonts w:asciiTheme="minorHAnsi" w:hAnsiTheme="minorHAnsi" w:cstheme="minorHAnsi"/>
          <w:b w:val="0"/>
          <w:szCs w:val="24"/>
        </w:rPr>
      </w:pPr>
    </w:p>
    <w:p w:rsidR="00ED7333" w:rsidRPr="00ED7333" w:rsidRDefault="00ED7333" w:rsidP="00DE268B">
      <w:pPr>
        <w:pStyle w:val="Estilo30"/>
      </w:pPr>
      <w:r w:rsidRPr="00ED7333">
        <w:t>Para la primera pregunta, vemos que al igual que en el Edificio EPM, los funcionarios de la Proveeduría prefieren estar informados acerca de los que pasa en la empresa por medio del correo institucional.</w:t>
      </w:r>
    </w:p>
    <w:p w:rsidR="002279EA" w:rsidRPr="00271311" w:rsidRDefault="002279EA" w:rsidP="002279EA">
      <w:pPr>
        <w:pStyle w:val="Epgrafe"/>
        <w:keepNext/>
        <w:jc w:val="both"/>
        <w:rPr>
          <w:color w:val="auto"/>
          <w:sz w:val="24"/>
          <w:szCs w:val="24"/>
        </w:rPr>
      </w:pPr>
      <w:bookmarkStart w:id="45" w:name="_Toc392358586"/>
      <w:r w:rsidRPr="00271311">
        <w:rPr>
          <w:color w:val="auto"/>
          <w:sz w:val="24"/>
          <w:szCs w:val="24"/>
        </w:rPr>
        <w:lastRenderedPageBreak/>
        <w:t xml:space="preserve">Ilustración </w:t>
      </w:r>
      <w:r w:rsidR="00A06327" w:rsidRPr="00271311">
        <w:rPr>
          <w:color w:val="auto"/>
          <w:sz w:val="24"/>
          <w:szCs w:val="24"/>
        </w:rPr>
        <w:fldChar w:fldCharType="begin"/>
      </w:r>
      <w:r w:rsidRPr="00271311">
        <w:rPr>
          <w:color w:val="auto"/>
          <w:sz w:val="24"/>
          <w:szCs w:val="24"/>
        </w:rPr>
        <w:instrText xml:space="preserve"> SEQ Ilustración \* ARABIC </w:instrText>
      </w:r>
      <w:r w:rsidR="00A06327" w:rsidRPr="00271311">
        <w:rPr>
          <w:color w:val="auto"/>
          <w:sz w:val="24"/>
          <w:szCs w:val="24"/>
        </w:rPr>
        <w:fldChar w:fldCharType="separate"/>
      </w:r>
      <w:r w:rsidR="00532132">
        <w:rPr>
          <w:noProof/>
          <w:color w:val="auto"/>
          <w:sz w:val="24"/>
          <w:szCs w:val="24"/>
        </w:rPr>
        <w:t>25</w:t>
      </w:r>
      <w:r w:rsidR="00A06327" w:rsidRPr="00271311">
        <w:rPr>
          <w:color w:val="auto"/>
          <w:sz w:val="24"/>
          <w:szCs w:val="24"/>
        </w:rPr>
        <w:fldChar w:fldCharType="end"/>
      </w:r>
      <w:r w:rsidRPr="00271311">
        <w:rPr>
          <w:color w:val="auto"/>
          <w:sz w:val="24"/>
          <w:szCs w:val="24"/>
        </w:rPr>
        <w:t xml:space="preserve"> Pregunta 2 a lectores Proveeduría</w:t>
      </w:r>
      <w:bookmarkEnd w:id="45"/>
    </w:p>
    <w:p w:rsidR="00ED7333" w:rsidRPr="00ED7333" w:rsidRDefault="00ED7333" w:rsidP="00ED7333">
      <w:pPr>
        <w:pStyle w:val="Estilo4"/>
        <w:jc w:val="both"/>
        <w:rPr>
          <w:rFonts w:asciiTheme="minorHAnsi" w:hAnsiTheme="minorHAnsi" w:cstheme="minorHAnsi"/>
          <w:b w:val="0"/>
          <w:szCs w:val="24"/>
        </w:rPr>
      </w:pPr>
      <w:r w:rsidRPr="00ED7333">
        <w:rPr>
          <w:rFonts w:asciiTheme="minorHAnsi" w:hAnsiTheme="minorHAnsi" w:cstheme="minorHAnsi"/>
          <w:b w:val="0"/>
          <w:noProof/>
          <w:szCs w:val="24"/>
          <w:lang w:val="es-CO"/>
        </w:rPr>
        <w:drawing>
          <wp:inline distT="0" distB="0" distL="0" distR="0">
            <wp:extent cx="3861834" cy="2870790"/>
            <wp:effectExtent l="19050" t="0" r="24366" b="5760"/>
            <wp:docPr id="51"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81553F" w:rsidRDefault="0081553F" w:rsidP="00ED7333">
      <w:pPr>
        <w:pStyle w:val="Estilo4"/>
        <w:jc w:val="both"/>
        <w:rPr>
          <w:rFonts w:asciiTheme="minorHAnsi" w:hAnsiTheme="minorHAnsi" w:cstheme="minorHAnsi"/>
          <w:b w:val="0"/>
          <w:szCs w:val="24"/>
        </w:rPr>
      </w:pPr>
    </w:p>
    <w:p w:rsidR="00ED7333" w:rsidRDefault="00ED7333" w:rsidP="00DE268B">
      <w:pPr>
        <w:pStyle w:val="Estilo30"/>
      </w:pPr>
      <w:r w:rsidRPr="00ED7333">
        <w:t>La mayoría de servidores que laboran en la Proveeduría prefieren obtener la información de manera digital, y a diferencia de los que se encuentran en el Edificio EPM, hay un porcentaje que aún la prefiere impresa.</w:t>
      </w:r>
    </w:p>
    <w:p w:rsidR="0081553F" w:rsidRPr="00ED7333" w:rsidRDefault="0081553F" w:rsidP="0081553F">
      <w:pPr>
        <w:pStyle w:val="Estilo4"/>
        <w:ind w:firstLine="709"/>
        <w:jc w:val="both"/>
        <w:rPr>
          <w:rFonts w:asciiTheme="minorHAnsi" w:hAnsiTheme="minorHAnsi" w:cstheme="minorHAnsi"/>
          <w:b w:val="0"/>
          <w:szCs w:val="24"/>
        </w:rPr>
      </w:pPr>
    </w:p>
    <w:p w:rsidR="002279EA" w:rsidRPr="00271311" w:rsidRDefault="002279EA" w:rsidP="002279EA">
      <w:pPr>
        <w:pStyle w:val="Epgrafe"/>
        <w:keepNext/>
        <w:jc w:val="both"/>
        <w:rPr>
          <w:color w:val="auto"/>
          <w:sz w:val="24"/>
          <w:szCs w:val="24"/>
        </w:rPr>
      </w:pPr>
      <w:bookmarkStart w:id="46" w:name="_Toc392358587"/>
      <w:r w:rsidRPr="00271311">
        <w:rPr>
          <w:color w:val="auto"/>
          <w:sz w:val="24"/>
          <w:szCs w:val="24"/>
        </w:rPr>
        <w:t xml:space="preserve">Ilustración </w:t>
      </w:r>
      <w:r w:rsidR="00A06327" w:rsidRPr="00271311">
        <w:rPr>
          <w:color w:val="auto"/>
          <w:sz w:val="24"/>
          <w:szCs w:val="24"/>
        </w:rPr>
        <w:fldChar w:fldCharType="begin"/>
      </w:r>
      <w:r w:rsidRPr="00271311">
        <w:rPr>
          <w:color w:val="auto"/>
          <w:sz w:val="24"/>
          <w:szCs w:val="24"/>
        </w:rPr>
        <w:instrText xml:space="preserve"> SEQ Ilustración \* ARABIC </w:instrText>
      </w:r>
      <w:r w:rsidR="00A06327" w:rsidRPr="00271311">
        <w:rPr>
          <w:color w:val="auto"/>
          <w:sz w:val="24"/>
          <w:szCs w:val="24"/>
        </w:rPr>
        <w:fldChar w:fldCharType="separate"/>
      </w:r>
      <w:r w:rsidR="00532132">
        <w:rPr>
          <w:noProof/>
          <w:color w:val="auto"/>
          <w:sz w:val="24"/>
          <w:szCs w:val="24"/>
        </w:rPr>
        <w:t>26</w:t>
      </w:r>
      <w:r w:rsidR="00A06327" w:rsidRPr="00271311">
        <w:rPr>
          <w:color w:val="auto"/>
          <w:sz w:val="24"/>
          <w:szCs w:val="24"/>
        </w:rPr>
        <w:fldChar w:fldCharType="end"/>
      </w:r>
      <w:r w:rsidRPr="00271311">
        <w:rPr>
          <w:color w:val="auto"/>
          <w:sz w:val="24"/>
          <w:szCs w:val="24"/>
        </w:rPr>
        <w:t xml:space="preserve"> Pregunta 3 a lectores Proveeduría</w:t>
      </w:r>
      <w:bookmarkEnd w:id="46"/>
    </w:p>
    <w:p w:rsidR="00ED7333" w:rsidRPr="00ED7333" w:rsidRDefault="00ED7333" w:rsidP="00ED7333">
      <w:pPr>
        <w:pStyle w:val="Estilo4"/>
        <w:jc w:val="both"/>
        <w:rPr>
          <w:rFonts w:asciiTheme="minorHAnsi" w:hAnsiTheme="minorHAnsi" w:cstheme="minorHAnsi"/>
          <w:b w:val="0"/>
          <w:szCs w:val="24"/>
        </w:rPr>
      </w:pPr>
      <w:r w:rsidRPr="00ED7333">
        <w:rPr>
          <w:rFonts w:asciiTheme="minorHAnsi" w:hAnsiTheme="minorHAnsi" w:cstheme="minorHAnsi"/>
          <w:b w:val="0"/>
          <w:noProof/>
          <w:szCs w:val="24"/>
          <w:lang w:val="es-CO"/>
        </w:rPr>
        <w:drawing>
          <wp:inline distT="0" distB="0" distL="0" distR="0">
            <wp:extent cx="3712978" cy="2789378"/>
            <wp:effectExtent l="19050" t="0" r="20822" b="0"/>
            <wp:docPr id="52"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ED7333" w:rsidRDefault="00ED7333" w:rsidP="00DE268B">
      <w:pPr>
        <w:pStyle w:val="Estilo30"/>
      </w:pPr>
      <w:r w:rsidRPr="00ED7333">
        <w:lastRenderedPageBreak/>
        <w:t>Las respuestas de los funcionarios que trabajan en la Proveeduría apuntan a que casi en su totalidad consideran importante tener las carteleras allí como medio de comunicación interno de la organización.</w:t>
      </w:r>
    </w:p>
    <w:p w:rsidR="0081553F" w:rsidRPr="00ED7333" w:rsidRDefault="0081553F" w:rsidP="0081553F">
      <w:pPr>
        <w:pStyle w:val="Estilo4"/>
        <w:ind w:firstLine="709"/>
        <w:jc w:val="both"/>
        <w:rPr>
          <w:rFonts w:asciiTheme="minorHAnsi" w:hAnsiTheme="minorHAnsi" w:cstheme="minorHAnsi"/>
          <w:b w:val="0"/>
          <w:szCs w:val="24"/>
        </w:rPr>
      </w:pPr>
    </w:p>
    <w:p w:rsidR="002279EA" w:rsidRPr="00271311" w:rsidRDefault="002279EA" w:rsidP="002279EA">
      <w:pPr>
        <w:pStyle w:val="Epgrafe"/>
        <w:keepNext/>
        <w:jc w:val="both"/>
        <w:rPr>
          <w:color w:val="auto"/>
          <w:sz w:val="24"/>
          <w:szCs w:val="24"/>
        </w:rPr>
      </w:pPr>
      <w:bookmarkStart w:id="47" w:name="_Toc392358588"/>
      <w:r w:rsidRPr="00271311">
        <w:rPr>
          <w:color w:val="auto"/>
          <w:sz w:val="24"/>
          <w:szCs w:val="24"/>
        </w:rPr>
        <w:t xml:space="preserve">Ilustración </w:t>
      </w:r>
      <w:r w:rsidR="00A06327" w:rsidRPr="00271311">
        <w:rPr>
          <w:color w:val="auto"/>
          <w:sz w:val="24"/>
          <w:szCs w:val="24"/>
        </w:rPr>
        <w:fldChar w:fldCharType="begin"/>
      </w:r>
      <w:r w:rsidRPr="00271311">
        <w:rPr>
          <w:color w:val="auto"/>
          <w:sz w:val="24"/>
          <w:szCs w:val="24"/>
        </w:rPr>
        <w:instrText xml:space="preserve"> SEQ Ilustración \* ARABIC </w:instrText>
      </w:r>
      <w:r w:rsidR="00A06327" w:rsidRPr="00271311">
        <w:rPr>
          <w:color w:val="auto"/>
          <w:sz w:val="24"/>
          <w:szCs w:val="24"/>
        </w:rPr>
        <w:fldChar w:fldCharType="separate"/>
      </w:r>
      <w:r w:rsidR="00532132">
        <w:rPr>
          <w:noProof/>
          <w:color w:val="auto"/>
          <w:sz w:val="24"/>
          <w:szCs w:val="24"/>
        </w:rPr>
        <w:t>27</w:t>
      </w:r>
      <w:r w:rsidR="00A06327" w:rsidRPr="00271311">
        <w:rPr>
          <w:color w:val="auto"/>
          <w:sz w:val="24"/>
          <w:szCs w:val="24"/>
        </w:rPr>
        <w:fldChar w:fldCharType="end"/>
      </w:r>
      <w:r w:rsidRPr="00271311">
        <w:rPr>
          <w:color w:val="auto"/>
          <w:sz w:val="24"/>
          <w:szCs w:val="24"/>
        </w:rPr>
        <w:t xml:space="preserve"> Pregunta 4 a lectores Proveeduría</w:t>
      </w:r>
      <w:bookmarkEnd w:id="47"/>
    </w:p>
    <w:p w:rsidR="00ED7333" w:rsidRPr="00ED7333" w:rsidRDefault="00ED7333" w:rsidP="00ED7333">
      <w:pPr>
        <w:pStyle w:val="Estilo4"/>
        <w:jc w:val="both"/>
        <w:rPr>
          <w:rFonts w:asciiTheme="minorHAnsi" w:hAnsiTheme="minorHAnsi" w:cstheme="minorHAnsi"/>
          <w:b w:val="0"/>
          <w:szCs w:val="24"/>
        </w:rPr>
      </w:pPr>
      <w:r w:rsidRPr="00ED7333">
        <w:rPr>
          <w:rFonts w:asciiTheme="minorHAnsi" w:hAnsiTheme="minorHAnsi" w:cstheme="minorHAnsi"/>
          <w:b w:val="0"/>
          <w:noProof/>
          <w:szCs w:val="24"/>
          <w:lang w:val="es-CO"/>
        </w:rPr>
        <w:drawing>
          <wp:inline distT="0" distB="0" distL="0" distR="0">
            <wp:extent cx="4486275" cy="3267075"/>
            <wp:effectExtent l="19050" t="0" r="9525" b="0"/>
            <wp:docPr id="53"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81553F" w:rsidRDefault="0081553F" w:rsidP="00ED7333">
      <w:pPr>
        <w:pStyle w:val="Estilo4"/>
        <w:jc w:val="both"/>
        <w:rPr>
          <w:rFonts w:asciiTheme="minorHAnsi" w:hAnsiTheme="minorHAnsi" w:cstheme="minorHAnsi"/>
          <w:b w:val="0"/>
          <w:szCs w:val="24"/>
        </w:rPr>
      </w:pPr>
    </w:p>
    <w:p w:rsidR="00ED7333" w:rsidRDefault="00ED7333" w:rsidP="00DE268B">
      <w:pPr>
        <w:pStyle w:val="Estilo30"/>
      </w:pPr>
      <w:r w:rsidRPr="00ED7333">
        <w:t>En la Proveeduría, a diferencia del Piso 11 del Edificio EPM, la gran mayoría de los servidores están utilizando las carteleras como medio de información.</w:t>
      </w:r>
    </w:p>
    <w:p w:rsidR="0081553F" w:rsidRDefault="0081553F" w:rsidP="00ED7333">
      <w:pPr>
        <w:pStyle w:val="Estilo4"/>
        <w:jc w:val="both"/>
        <w:rPr>
          <w:rFonts w:asciiTheme="minorHAnsi" w:hAnsiTheme="minorHAnsi" w:cstheme="minorHAnsi"/>
          <w:b w:val="0"/>
          <w:szCs w:val="24"/>
        </w:rPr>
      </w:pPr>
    </w:p>
    <w:p w:rsidR="0081553F" w:rsidRDefault="0081553F" w:rsidP="00ED7333">
      <w:pPr>
        <w:pStyle w:val="Estilo4"/>
        <w:jc w:val="both"/>
        <w:rPr>
          <w:rFonts w:asciiTheme="minorHAnsi" w:hAnsiTheme="minorHAnsi" w:cstheme="minorHAnsi"/>
          <w:b w:val="0"/>
          <w:szCs w:val="24"/>
        </w:rPr>
      </w:pPr>
    </w:p>
    <w:p w:rsidR="0081553F" w:rsidRDefault="0081553F" w:rsidP="00ED7333">
      <w:pPr>
        <w:pStyle w:val="Estilo4"/>
        <w:jc w:val="both"/>
        <w:rPr>
          <w:rFonts w:asciiTheme="minorHAnsi" w:hAnsiTheme="minorHAnsi" w:cstheme="minorHAnsi"/>
          <w:b w:val="0"/>
          <w:szCs w:val="24"/>
        </w:rPr>
      </w:pPr>
    </w:p>
    <w:p w:rsidR="0081553F" w:rsidRDefault="0081553F" w:rsidP="00ED7333">
      <w:pPr>
        <w:pStyle w:val="Estilo4"/>
        <w:jc w:val="both"/>
        <w:rPr>
          <w:rFonts w:asciiTheme="minorHAnsi" w:hAnsiTheme="minorHAnsi" w:cstheme="minorHAnsi"/>
          <w:b w:val="0"/>
          <w:szCs w:val="24"/>
        </w:rPr>
      </w:pPr>
    </w:p>
    <w:p w:rsidR="0081553F" w:rsidRDefault="0081553F" w:rsidP="00ED7333">
      <w:pPr>
        <w:pStyle w:val="Estilo4"/>
        <w:jc w:val="both"/>
        <w:rPr>
          <w:rFonts w:asciiTheme="minorHAnsi" w:hAnsiTheme="minorHAnsi" w:cstheme="minorHAnsi"/>
          <w:b w:val="0"/>
          <w:szCs w:val="24"/>
        </w:rPr>
      </w:pPr>
    </w:p>
    <w:p w:rsidR="0081553F" w:rsidRPr="00ED7333" w:rsidRDefault="0081553F" w:rsidP="00ED7333">
      <w:pPr>
        <w:pStyle w:val="Estilo4"/>
        <w:jc w:val="both"/>
        <w:rPr>
          <w:rFonts w:asciiTheme="minorHAnsi" w:hAnsiTheme="minorHAnsi" w:cstheme="minorHAnsi"/>
          <w:b w:val="0"/>
          <w:szCs w:val="24"/>
        </w:rPr>
      </w:pPr>
    </w:p>
    <w:p w:rsidR="002279EA" w:rsidRPr="00271311" w:rsidRDefault="002279EA" w:rsidP="002279EA">
      <w:pPr>
        <w:pStyle w:val="Epgrafe"/>
        <w:keepNext/>
        <w:rPr>
          <w:color w:val="auto"/>
          <w:sz w:val="24"/>
          <w:szCs w:val="24"/>
        </w:rPr>
      </w:pPr>
      <w:bookmarkStart w:id="48" w:name="_Toc392358589"/>
      <w:r w:rsidRPr="00271311">
        <w:rPr>
          <w:color w:val="auto"/>
          <w:sz w:val="24"/>
          <w:szCs w:val="24"/>
        </w:rPr>
        <w:lastRenderedPageBreak/>
        <w:t xml:space="preserve">Ilustración </w:t>
      </w:r>
      <w:r w:rsidR="00A06327" w:rsidRPr="00271311">
        <w:rPr>
          <w:color w:val="auto"/>
          <w:sz w:val="24"/>
          <w:szCs w:val="24"/>
        </w:rPr>
        <w:fldChar w:fldCharType="begin"/>
      </w:r>
      <w:r w:rsidRPr="00271311">
        <w:rPr>
          <w:color w:val="auto"/>
          <w:sz w:val="24"/>
          <w:szCs w:val="24"/>
        </w:rPr>
        <w:instrText xml:space="preserve"> SEQ Ilustración \* ARABIC </w:instrText>
      </w:r>
      <w:r w:rsidR="00A06327" w:rsidRPr="00271311">
        <w:rPr>
          <w:color w:val="auto"/>
          <w:sz w:val="24"/>
          <w:szCs w:val="24"/>
        </w:rPr>
        <w:fldChar w:fldCharType="separate"/>
      </w:r>
      <w:r w:rsidR="00532132">
        <w:rPr>
          <w:noProof/>
          <w:color w:val="auto"/>
          <w:sz w:val="24"/>
          <w:szCs w:val="24"/>
        </w:rPr>
        <w:t>28</w:t>
      </w:r>
      <w:r w:rsidR="00A06327" w:rsidRPr="00271311">
        <w:rPr>
          <w:color w:val="auto"/>
          <w:sz w:val="24"/>
          <w:szCs w:val="24"/>
        </w:rPr>
        <w:fldChar w:fldCharType="end"/>
      </w:r>
      <w:r w:rsidRPr="00271311">
        <w:rPr>
          <w:color w:val="auto"/>
          <w:sz w:val="24"/>
          <w:szCs w:val="24"/>
        </w:rPr>
        <w:t xml:space="preserve"> Pregunta 5 a lectores Proveeduría</w:t>
      </w:r>
      <w:bookmarkEnd w:id="48"/>
    </w:p>
    <w:tbl>
      <w:tblPr>
        <w:tblW w:w="9584" w:type="dxa"/>
        <w:tblInd w:w="55" w:type="dxa"/>
        <w:tblCellMar>
          <w:left w:w="70" w:type="dxa"/>
          <w:right w:w="70" w:type="dxa"/>
        </w:tblCellMar>
        <w:tblLook w:val="04A0"/>
      </w:tblPr>
      <w:tblGrid>
        <w:gridCol w:w="8520"/>
        <w:gridCol w:w="146"/>
        <w:gridCol w:w="160"/>
        <w:gridCol w:w="160"/>
        <w:gridCol w:w="146"/>
        <w:gridCol w:w="146"/>
        <w:gridCol w:w="146"/>
        <w:gridCol w:w="160"/>
      </w:tblGrid>
      <w:tr w:rsidR="00ED7333" w:rsidRPr="00ED7333" w:rsidTr="00660D24">
        <w:trPr>
          <w:gridAfter w:val="7"/>
          <w:wAfter w:w="1064" w:type="dxa"/>
          <w:trHeight w:val="720"/>
        </w:trPr>
        <w:tc>
          <w:tcPr>
            <w:tcW w:w="8520" w:type="dxa"/>
            <w:tcBorders>
              <w:top w:val="nil"/>
              <w:left w:val="nil"/>
              <w:bottom w:val="nil"/>
              <w:right w:val="nil"/>
            </w:tcBorders>
            <w:shd w:val="clear" w:color="000000" w:fill="C2D69A"/>
            <w:noWrap/>
            <w:vAlign w:val="bottom"/>
            <w:hideMark/>
          </w:tcPr>
          <w:p w:rsidR="00ED7333" w:rsidRPr="0087319F" w:rsidRDefault="00ED7333" w:rsidP="0087319F">
            <w:pPr>
              <w:jc w:val="center"/>
              <w:rPr>
                <w:b/>
                <w:sz w:val="24"/>
              </w:rPr>
            </w:pPr>
            <w:r w:rsidRPr="0087319F">
              <w:rPr>
                <w:b/>
                <w:sz w:val="24"/>
              </w:rPr>
              <w:t>¿Qué tipo de información considera que deben tener las carteleras?</w:t>
            </w:r>
          </w:p>
        </w:tc>
      </w:tr>
      <w:tr w:rsidR="00ED7333" w:rsidRPr="00ED7333" w:rsidTr="00660D24">
        <w:trPr>
          <w:trHeight w:val="570"/>
        </w:trPr>
        <w:tc>
          <w:tcPr>
            <w:tcW w:w="8520" w:type="dxa"/>
            <w:tcBorders>
              <w:top w:val="single" w:sz="4" w:space="0" w:color="00B050"/>
              <w:left w:val="single" w:sz="4" w:space="0" w:color="00B050"/>
              <w:bottom w:val="single" w:sz="4" w:space="0" w:color="00B050"/>
              <w:right w:val="single" w:sz="4" w:space="0" w:color="00B050"/>
            </w:tcBorders>
            <w:shd w:val="clear" w:color="auto" w:fill="auto"/>
            <w:noWrap/>
            <w:vAlign w:val="bottom"/>
            <w:hideMark/>
          </w:tcPr>
          <w:p w:rsidR="00ED7333" w:rsidRPr="0087319F" w:rsidRDefault="00ED7333" w:rsidP="0087319F">
            <w:pPr>
              <w:jc w:val="both"/>
              <w:rPr>
                <w:sz w:val="24"/>
              </w:rPr>
            </w:pPr>
            <w:r w:rsidRPr="0087319F">
              <w:rPr>
                <w:sz w:val="24"/>
              </w:rPr>
              <w:t>Respuestas dadas</w:t>
            </w: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60"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60"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60"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r>
      <w:tr w:rsidR="00ED7333" w:rsidRPr="00ED7333" w:rsidTr="00660D24">
        <w:trPr>
          <w:trHeight w:val="495"/>
        </w:trPr>
        <w:tc>
          <w:tcPr>
            <w:tcW w:w="8520" w:type="dxa"/>
            <w:tcBorders>
              <w:top w:val="nil"/>
              <w:left w:val="single" w:sz="4" w:space="0" w:color="00B050"/>
              <w:bottom w:val="single" w:sz="4" w:space="0" w:color="00B050"/>
              <w:right w:val="single" w:sz="4" w:space="0" w:color="00B050"/>
            </w:tcBorders>
            <w:shd w:val="clear" w:color="auto" w:fill="auto"/>
            <w:noWrap/>
            <w:vAlign w:val="bottom"/>
            <w:hideMark/>
          </w:tcPr>
          <w:p w:rsidR="00ED7333" w:rsidRPr="0087319F" w:rsidRDefault="00ED7333" w:rsidP="0087319F">
            <w:pPr>
              <w:jc w:val="both"/>
              <w:rPr>
                <w:sz w:val="24"/>
              </w:rPr>
            </w:pPr>
            <w:r w:rsidRPr="0087319F">
              <w:rPr>
                <w:sz w:val="24"/>
              </w:rPr>
              <w:t>Procesos internos</w:t>
            </w: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60"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60"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60"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r>
      <w:tr w:rsidR="00ED7333" w:rsidRPr="00ED7333" w:rsidTr="00660D24">
        <w:trPr>
          <w:trHeight w:val="480"/>
        </w:trPr>
        <w:tc>
          <w:tcPr>
            <w:tcW w:w="8520" w:type="dxa"/>
            <w:tcBorders>
              <w:top w:val="nil"/>
              <w:left w:val="single" w:sz="4" w:space="0" w:color="00B050"/>
              <w:bottom w:val="single" w:sz="4" w:space="0" w:color="00B050"/>
              <w:right w:val="single" w:sz="4" w:space="0" w:color="00B050"/>
            </w:tcBorders>
            <w:shd w:val="clear" w:color="auto" w:fill="auto"/>
            <w:noWrap/>
            <w:vAlign w:val="bottom"/>
            <w:hideMark/>
          </w:tcPr>
          <w:p w:rsidR="00ED7333" w:rsidRPr="0087319F" w:rsidRDefault="00ED7333" w:rsidP="0087319F">
            <w:pPr>
              <w:jc w:val="both"/>
              <w:rPr>
                <w:sz w:val="24"/>
              </w:rPr>
            </w:pPr>
            <w:r w:rsidRPr="0087319F">
              <w:rPr>
                <w:sz w:val="24"/>
              </w:rPr>
              <w:t>Información general del Grupo Empresarial</w:t>
            </w: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60"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60"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60"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r>
      <w:tr w:rsidR="00ED7333" w:rsidRPr="00ED7333" w:rsidTr="00660D24">
        <w:trPr>
          <w:trHeight w:val="465"/>
        </w:trPr>
        <w:tc>
          <w:tcPr>
            <w:tcW w:w="8520" w:type="dxa"/>
            <w:tcBorders>
              <w:top w:val="nil"/>
              <w:left w:val="single" w:sz="4" w:space="0" w:color="00B050"/>
              <w:bottom w:val="single" w:sz="4" w:space="0" w:color="00B050"/>
              <w:right w:val="single" w:sz="4" w:space="0" w:color="00B050"/>
            </w:tcBorders>
            <w:shd w:val="clear" w:color="auto" w:fill="auto"/>
            <w:noWrap/>
            <w:vAlign w:val="bottom"/>
            <w:hideMark/>
          </w:tcPr>
          <w:p w:rsidR="00ED7333" w:rsidRPr="0087319F" w:rsidRDefault="00ED7333" w:rsidP="0087319F">
            <w:pPr>
              <w:jc w:val="both"/>
              <w:rPr>
                <w:sz w:val="24"/>
              </w:rPr>
            </w:pPr>
            <w:r w:rsidRPr="0087319F">
              <w:rPr>
                <w:sz w:val="24"/>
              </w:rPr>
              <w:t>Proveedores</w:t>
            </w: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60"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60"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60"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r>
      <w:tr w:rsidR="00ED7333" w:rsidRPr="00ED7333" w:rsidTr="00660D24">
        <w:trPr>
          <w:trHeight w:val="480"/>
        </w:trPr>
        <w:tc>
          <w:tcPr>
            <w:tcW w:w="8520" w:type="dxa"/>
            <w:tcBorders>
              <w:top w:val="nil"/>
              <w:left w:val="single" w:sz="4" w:space="0" w:color="00B050"/>
              <w:bottom w:val="single" w:sz="4" w:space="0" w:color="00B050"/>
              <w:right w:val="single" w:sz="4" w:space="0" w:color="00B050"/>
            </w:tcBorders>
            <w:shd w:val="clear" w:color="auto" w:fill="auto"/>
            <w:noWrap/>
            <w:vAlign w:val="bottom"/>
            <w:hideMark/>
          </w:tcPr>
          <w:p w:rsidR="00ED7333" w:rsidRPr="0087319F" w:rsidRDefault="00ED7333" w:rsidP="0087319F">
            <w:pPr>
              <w:jc w:val="both"/>
              <w:rPr>
                <w:sz w:val="24"/>
              </w:rPr>
            </w:pPr>
            <w:r w:rsidRPr="0087319F">
              <w:rPr>
                <w:sz w:val="24"/>
              </w:rPr>
              <w:t>Beneficios de los trabajadores</w:t>
            </w: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60"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60"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46"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c>
          <w:tcPr>
            <w:tcW w:w="160" w:type="dxa"/>
            <w:tcBorders>
              <w:top w:val="nil"/>
              <w:left w:val="nil"/>
              <w:bottom w:val="nil"/>
              <w:right w:val="nil"/>
            </w:tcBorders>
            <w:shd w:val="clear" w:color="auto" w:fill="auto"/>
            <w:noWrap/>
            <w:vAlign w:val="bottom"/>
            <w:hideMark/>
          </w:tcPr>
          <w:p w:rsidR="00ED7333" w:rsidRPr="00ED7333" w:rsidRDefault="00ED7333" w:rsidP="00ED7333">
            <w:pPr>
              <w:pStyle w:val="Estilo4"/>
              <w:jc w:val="both"/>
              <w:rPr>
                <w:rFonts w:asciiTheme="minorHAnsi" w:hAnsiTheme="minorHAnsi" w:cstheme="minorHAnsi"/>
                <w:b w:val="0"/>
                <w:szCs w:val="24"/>
              </w:rPr>
            </w:pPr>
          </w:p>
        </w:tc>
      </w:tr>
    </w:tbl>
    <w:p w:rsidR="0081553F" w:rsidRDefault="0081553F" w:rsidP="00ED7333">
      <w:pPr>
        <w:pStyle w:val="Estilo4"/>
        <w:jc w:val="both"/>
        <w:rPr>
          <w:rFonts w:asciiTheme="minorHAnsi" w:hAnsiTheme="minorHAnsi" w:cstheme="minorHAnsi"/>
          <w:b w:val="0"/>
          <w:szCs w:val="24"/>
        </w:rPr>
      </w:pPr>
    </w:p>
    <w:p w:rsidR="00ED7333" w:rsidRDefault="00ED7333" w:rsidP="00DE268B">
      <w:pPr>
        <w:pStyle w:val="Estilo30"/>
      </w:pPr>
      <w:r w:rsidRPr="00ED7333">
        <w:t>Finalmente para esta pregunta abierta, se seleccionaron las respuestas más repetitivas, en cuanto a la información que los funcionarios de la Proveeduría desean que las carteleras contengan.</w:t>
      </w:r>
    </w:p>
    <w:p w:rsidR="0081553F" w:rsidRDefault="0081553F" w:rsidP="0081553F">
      <w:pPr>
        <w:pStyle w:val="Estilo4"/>
        <w:ind w:firstLine="709"/>
        <w:jc w:val="both"/>
        <w:rPr>
          <w:rFonts w:asciiTheme="minorHAnsi" w:hAnsiTheme="minorHAnsi" w:cstheme="minorHAnsi"/>
          <w:b w:val="0"/>
          <w:szCs w:val="24"/>
        </w:rPr>
      </w:pPr>
    </w:p>
    <w:p w:rsidR="0081553F" w:rsidRPr="00914B7E" w:rsidRDefault="0088680A" w:rsidP="00914B7E">
      <w:pPr>
        <w:pStyle w:val="Ttulo2"/>
        <w:rPr>
          <w:sz w:val="24"/>
          <w:szCs w:val="24"/>
        </w:rPr>
      </w:pPr>
      <w:bookmarkStart w:id="49" w:name="_Toc393182063"/>
      <w:r w:rsidRPr="00914B7E">
        <w:rPr>
          <w:sz w:val="24"/>
          <w:szCs w:val="24"/>
        </w:rPr>
        <w:t>Diagnóstico</w:t>
      </w:r>
      <w:bookmarkEnd w:id="49"/>
    </w:p>
    <w:p w:rsidR="0088680A" w:rsidRDefault="0088680A" w:rsidP="0088680A">
      <w:pPr>
        <w:pStyle w:val="Estilo4"/>
        <w:jc w:val="both"/>
        <w:rPr>
          <w:b w:val="0"/>
          <w:lang w:val="es-ES"/>
        </w:rPr>
      </w:pPr>
    </w:p>
    <w:p w:rsidR="0088680A" w:rsidRPr="0088680A" w:rsidRDefault="0088680A" w:rsidP="00271311">
      <w:pPr>
        <w:pStyle w:val="Estilo30"/>
        <w:spacing w:after="200"/>
        <w:rPr>
          <w:lang w:val="es-ES"/>
        </w:rPr>
      </w:pPr>
      <w:r w:rsidRPr="0088680A">
        <w:rPr>
          <w:lang w:val="es-ES"/>
        </w:rPr>
        <w:t>Con el fin de detectar la situación actual de la red de carteleras en EPM se realizaron varias actividades (las anteriormente mostradas), conocer los antecedentes, actualizar la base de datos, salir a las partes piloto para hacer la respectiva observación y finalmente encuestar a una muestra de los corresponsales y los posibles consumidores de contenidos de este medio de comunicación interna.</w:t>
      </w:r>
    </w:p>
    <w:p w:rsidR="0088680A" w:rsidRDefault="0088680A" w:rsidP="00DE268B">
      <w:pPr>
        <w:pStyle w:val="Estilo30"/>
        <w:rPr>
          <w:lang w:val="es-ES"/>
        </w:rPr>
      </w:pPr>
      <w:r w:rsidRPr="0088680A">
        <w:rPr>
          <w:lang w:val="es-ES"/>
        </w:rPr>
        <w:lastRenderedPageBreak/>
        <w:t>El resultado de estas actividades se verá sintetizado en este diagnóstico, el cual será</w:t>
      </w:r>
      <w:r w:rsidR="00401914">
        <w:rPr>
          <w:lang w:val="es-ES"/>
        </w:rPr>
        <w:t xml:space="preserve"> mostrado por medio de uno de las matrices</w:t>
      </w:r>
      <w:r w:rsidRPr="0088680A">
        <w:rPr>
          <w:lang w:val="es-ES"/>
        </w:rPr>
        <w:t xml:space="preserve"> más utilizad</w:t>
      </w:r>
      <w:r w:rsidR="00401914">
        <w:rPr>
          <w:lang w:val="es-ES"/>
        </w:rPr>
        <w:t>a</w:t>
      </w:r>
      <w:r w:rsidRPr="0088680A">
        <w:rPr>
          <w:lang w:val="es-ES"/>
        </w:rPr>
        <w:t>s para implementar un planteamiento estratégico de comunicaciones en las organizaciones: el DOFA.</w:t>
      </w:r>
    </w:p>
    <w:p w:rsidR="0087319F" w:rsidRPr="00271311" w:rsidRDefault="0087319F" w:rsidP="00271311">
      <w:pPr>
        <w:pStyle w:val="Estilo30"/>
        <w:ind w:firstLine="0"/>
        <w:rPr>
          <w:lang w:val="es-ES"/>
        </w:rPr>
      </w:pPr>
    </w:p>
    <w:p w:rsidR="00F61B56" w:rsidRPr="00271311" w:rsidRDefault="00F61B56" w:rsidP="00F61B56">
      <w:pPr>
        <w:pStyle w:val="Epgrafe"/>
        <w:keepNext/>
        <w:rPr>
          <w:color w:val="auto"/>
          <w:sz w:val="24"/>
          <w:szCs w:val="24"/>
        </w:rPr>
      </w:pPr>
      <w:bookmarkStart w:id="50" w:name="_Toc392358590"/>
      <w:r w:rsidRPr="00271311">
        <w:rPr>
          <w:color w:val="auto"/>
          <w:sz w:val="24"/>
          <w:szCs w:val="24"/>
        </w:rPr>
        <w:t xml:space="preserve">Ilustración </w:t>
      </w:r>
      <w:r w:rsidR="00A06327" w:rsidRPr="00271311">
        <w:rPr>
          <w:color w:val="auto"/>
          <w:sz w:val="24"/>
          <w:szCs w:val="24"/>
        </w:rPr>
        <w:fldChar w:fldCharType="begin"/>
      </w:r>
      <w:r w:rsidRPr="00271311">
        <w:rPr>
          <w:color w:val="auto"/>
          <w:sz w:val="24"/>
          <w:szCs w:val="24"/>
        </w:rPr>
        <w:instrText xml:space="preserve"> SEQ Ilustración \* ARABIC </w:instrText>
      </w:r>
      <w:r w:rsidR="00A06327" w:rsidRPr="00271311">
        <w:rPr>
          <w:color w:val="auto"/>
          <w:sz w:val="24"/>
          <w:szCs w:val="24"/>
        </w:rPr>
        <w:fldChar w:fldCharType="separate"/>
      </w:r>
      <w:r w:rsidR="00532132">
        <w:rPr>
          <w:noProof/>
          <w:color w:val="auto"/>
          <w:sz w:val="24"/>
          <w:szCs w:val="24"/>
        </w:rPr>
        <w:t>29</w:t>
      </w:r>
      <w:r w:rsidR="00A06327" w:rsidRPr="00271311">
        <w:rPr>
          <w:color w:val="auto"/>
          <w:sz w:val="24"/>
          <w:szCs w:val="24"/>
        </w:rPr>
        <w:fldChar w:fldCharType="end"/>
      </w:r>
      <w:r w:rsidRPr="00271311">
        <w:rPr>
          <w:color w:val="auto"/>
          <w:sz w:val="24"/>
          <w:szCs w:val="24"/>
        </w:rPr>
        <w:t xml:space="preserve"> Matriz DOFA - Diagnóstico</w:t>
      </w:r>
      <w:bookmarkEnd w:id="50"/>
    </w:p>
    <w:tbl>
      <w:tblPr>
        <w:tblStyle w:val="Cuadrculaclara-nfasis3"/>
        <w:tblW w:w="0" w:type="auto"/>
        <w:tblLook w:val="04A0"/>
      </w:tblPr>
      <w:tblGrid>
        <w:gridCol w:w="4489"/>
        <w:gridCol w:w="4489"/>
      </w:tblGrid>
      <w:tr w:rsidR="0088680A" w:rsidRPr="0088680A" w:rsidTr="00660D24">
        <w:trPr>
          <w:cnfStyle w:val="100000000000"/>
          <w:trHeight w:val="684"/>
        </w:trPr>
        <w:tc>
          <w:tcPr>
            <w:cnfStyle w:val="001000000000"/>
            <w:tcW w:w="4489" w:type="dxa"/>
          </w:tcPr>
          <w:p w:rsidR="0088680A" w:rsidRPr="00271311" w:rsidRDefault="0088680A" w:rsidP="00271311">
            <w:pPr>
              <w:spacing w:line="360" w:lineRule="auto"/>
              <w:jc w:val="center"/>
              <w:rPr>
                <w:rFonts w:ascii="Calibri" w:hAnsi="Calibri" w:cstheme="majorHAnsi"/>
                <w:sz w:val="24"/>
                <w:szCs w:val="24"/>
                <w:lang w:val="es-ES"/>
              </w:rPr>
            </w:pPr>
            <w:r w:rsidRPr="00271311">
              <w:rPr>
                <w:rFonts w:ascii="Calibri" w:hAnsi="Calibri" w:cstheme="majorHAnsi"/>
                <w:sz w:val="24"/>
                <w:szCs w:val="24"/>
                <w:lang w:val="es-ES"/>
              </w:rPr>
              <w:t>DEBILIDADES</w:t>
            </w:r>
          </w:p>
        </w:tc>
        <w:tc>
          <w:tcPr>
            <w:tcW w:w="4489" w:type="dxa"/>
          </w:tcPr>
          <w:p w:rsidR="0088680A" w:rsidRPr="00271311" w:rsidRDefault="0088680A" w:rsidP="00271311">
            <w:pPr>
              <w:spacing w:line="360" w:lineRule="auto"/>
              <w:jc w:val="center"/>
              <w:cnfStyle w:val="100000000000"/>
              <w:rPr>
                <w:rFonts w:ascii="Calibri" w:hAnsi="Calibri" w:cstheme="majorHAnsi"/>
                <w:sz w:val="24"/>
                <w:szCs w:val="24"/>
                <w:lang w:val="es-ES"/>
              </w:rPr>
            </w:pPr>
            <w:r w:rsidRPr="00271311">
              <w:rPr>
                <w:rFonts w:ascii="Calibri" w:hAnsi="Calibri" w:cstheme="majorHAnsi"/>
                <w:sz w:val="24"/>
                <w:szCs w:val="24"/>
                <w:lang w:val="es-ES"/>
              </w:rPr>
              <w:t>OPORTUNIDADES</w:t>
            </w:r>
          </w:p>
        </w:tc>
      </w:tr>
      <w:tr w:rsidR="0088680A" w:rsidRPr="0088680A" w:rsidTr="00660D24">
        <w:trPr>
          <w:cnfStyle w:val="000000100000"/>
          <w:trHeight w:val="876"/>
        </w:trPr>
        <w:tc>
          <w:tcPr>
            <w:cnfStyle w:val="001000000000"/>
            <w:tcW w:w="4489" w:type="dxa"/>
          </w:tcPr>
          <w:p w:rsidR="0088680A" w:rsidRPr="00271311" w:rsidRDefault="0088680A" w:rsidP="00271311">
            <w:pPr>
              <w:spacing w:line="360" w:lineRule="auto"/>
              <w:jc w:val="both"/>
              <w:rPr>
                <w:rFonts w:ascii="Calibri" w:hAnsi="Calibri" w:cstheme="majorHAnsi"/>
                <w:b w:val="0"/>
                <w:sz w:val="24"/>
                <w:szCs w:val="24"/>
                <w:lang w:val="es-ES"/>
              </w:rPr>
            </w:pPr>
            <w:r w:rsidRPr="00271311">
              <w:rPr>
                <w:rFonts w:ascii="Calibri" w:hAnsi="Calibri" w:cstheme="majorHAnsi"/>
                <w:b w:val="0"/>
                <w:sz w:val="24"/>
                <w:szCs w:val="24"/>
                <w:lang w:val="es-ES"/>
              </w:rPr>
              <w:t>- Algunos de los corresponsales no cuentan con impresora o tinta para imprimir la información enviada y fijarla en la cartelera.</w:t>
            </w:r>
          </w:p>
          <w:p w:rsidR="0088680A" w:rsidRPr="00271311" w:rsidRDefault="0088680A" w:rsidP="00271311">
            <w:pPr>
              <w:spacing w:line="360" w:lineRule="auto"/>
              <w:jc w:val="both"/>
              <w:rPr>
                <w:rFonts w:ascii="Calibri" w:hAnsi="Calibri" w:cstheme="majorHAnsi"/>
                <w:b w:val="0"/>
                <w:sz w:val="24"/>
                <w:szCs w:val="24"/>
                <w:lang w:val="es-ES"/>
              </w:rPr>
            </w:pPr>
            <w:r w:rsidRPr="00271311">
              <w:rPr>
                <w:rFonts w:ascii="Calibri" w:hAnsi="Calibri" w:cstheme="majorHAnsi"/>
                <w:b w:val="0"/>
                <w:sz w:val="24"/>
                <w:szCs w:val="24"/>
                <w:lang w:val="es-ES"/>
              </w:rPr>
              <w:t>- Se encontraron varias carteleras en mal estado: deterioradas, viejas y sucias.</w:t>
            </w:r>
          </w:p>
          <w:p w:rsidR="0088680A" w:rsidRPr="00271311" w:rsidRDefault="0088680A" w:rsidP="00271311">
            <w:pPr>
              <w:spacing w:line="360" w:lineRule="auto"/>
              <w:jc w:val="both"/>
              <w:rPr>
                <w:rFonts w:ascii="Calibri" w:hAnsi="Calibri" w:cstheme="majorHAnsi"/>
                <w:b w:val="0"/>
                <w:sz w:val="24"/>
                <w:szCs w:val="24"/>
                <w:lang w:val="es-ES"/>
              </w:rPr>
            </w:pPr>
            <w:r w:rsidRPr="00271311">
              <w:rPr>
                <w:rFonts w:ascii="Calibri" w:hAnsi="Calibri" w:cstheme="majorHAnsi"/>
                <w:b w:val="0"/>
                <w:sz w:val="24"/>
                <w:szCs w:val="24"/>
                <w:lang w:val="es-ES"/>
              </w:rPr>
              <w:t>- Las carteleras que se encuentran en el piso 11 del Edificio EPM no son estéticamente atrayentes, pues están arriba de las canecas de basura.</w:t>
            </w:r>
          </w:p>
          <w:p w:rsidR="0088680A" w:rsidRPr="00271311" w:rsidRDefault="0088680A" w:rsidP="00271311">
            <w:pPr>
              <w:spacing w:line="360" w:lineRule="auto"/>
              <w:jc w:val="both"/>
              <w:rPr>
                <w:rFonts w:ascii="Calibri" w:hAnsi="Calibri" w:cstheme="majorHAnsi"/>
                <w:b w:val="0"/>
                <w:sz w:val="24"/>
                <w:szCs w:val="24"/>
                <w:lang w:val="es-ES"/>
              </w:rPr>
            </w:pPr>
            <w:r w:rsidRPr="00271311">
              <w:rPr>
                <w:rFonts w:ascii="Calibri" w:hAnsi="Calibri" w:cstheme="majorHAnsi"/>
                <w:b w:val="0"/>
                <w:sz w:val="24"/>
                <w:szCs w:val="24"/>
                <w:lang w:val="es-ES"/>
              </w:rPr>
              <w:t>- La cartelera ubicada en el lado norte del piso 11 del Edificio EPM está en un 90% vacía.</w:t>
            </w:r>
          </w:p>
          <w:p w:rsidR="0088680A" w:rsidRPr="00271311" w:rsidRDefault="0088680A" w:rsidP="00271311">
            <w:pPr>
              <w:spacing w:line="360" w:lineRule="auto"/>
              <w:jc w:val="both"/>
              <w:rPr>
                <w:rFonts w:ascii="Calibri" w:hAnsi="Calibri" w:cstheme="majorHAnsi"/>
                <w:b w:val="0"/>
                <w:sz w:val="24"/>
                <w:szCs w:val="24"/>
                <w:lang w:val="es-ES"/>
              </w:rPr>
            </w:pPr>
            <w:r w:rsidRPr="00271311">
              <w:rPr>
                <w:rFonts w:ascii="Calibri" w:hAnsi="Calibri" w:cstheme="majorHAnsi"/>
                <w:b w:val="0"/>
                <w:sz w:val="24"/>
                <w:szCs w:val="24"/>
                <w:lang w:val="es-ES"/>
              </w:rPr>
              <w:t>- No todos los funcionarios que laboran en la Proveeduría tienen acceso a un computador, ni al correo electrónico ni otros medios digitales.</w:t>
            </w:r>
          </w:p>
        </w:tc>
        <w:tc>
          <w:tcPr>
            <w:tcW w:w="4489" w:type="dxa"/>
          </w:tcPr>
          <w:p w:rsidR="0088680A" w:rsidRPr="00271311" w:rsidRDefault="0088680A" w:rsidP="00271311">
            <w:pPr>
              <w:spacing w:line="360" w:lineRule="auto"/>
              <w:jc w:val="both"/>
              <w:cnfStyle w:val="000000100000"/>
              <w:rPr>
                <w:rFonts w:ascii="Calibri" w:hAnsi="Calibri" w:cstheme="majorHAnsi"/>
                <w:sz w:val="24"/>
                <w:szCs w:val="24"/>
                <w:lang w:val="es-ES"/>
              </w:rPr>
            </w:pPr>
            <w:r w:rsidRPr="00271311">
              <w:rPr>
                <w:rFonts w:ascii="Calibri" w:hAnsi="Calibri" w:cstheme="majorHAnsi"/>
                <w:sz w:val="24"/>
                <w:szCs w:val="24"/>
                <w:lang w:val="es-ES"/>
              </w:rPr>
              <w:t>- Los corresponsales publican de forma correcta y en orden la información y los afiches entregados (en los espacios dispuestos de las carteleras y utilizando bien los logos de la empresa).</w:t>
            </w:r>
          </w:p>
          <w:p w:rsidR="0088680A" w:rsidRPr="00271311" w:rsidRDefault="0088680A" w:rsidP="00271311">
            <w:pPr>
              <w:spacing w:line="360" w:lineRule="auto"/>
              <w:jc w:val="both"/>
              <w:cnfStyle w:val="000000100000"/>
              <w:rPr>
                <w:rFonts w:ascii="Calibri" w:hAnsi="Calibri" w:cstheme="majorHAnsi"/>
                <w:sz w:val="24"/>
                <w:szCs w:val="24"/>
                <w:lang w:val="es-ES"/>
              </w:rPr>
            </w:pPr>
            <w:r w:rsidRPr="00271311">
              <w:rPr>
                <w:rFonts w:ascii="Calibri" w:hAnsi="Calibri" w:cstheme="majorHAnsi"/>
                <w:sz w:val="24"/>
                <w:szCs w:val="24"/>
                <w:lang w:val="es-ES"/>
              </w:rPr>
              <w:t>- Todos los funcionarios de la Proveeduría utilizan las carteleras como medio de información.</w:t>
            </w:r>
          </w:p>
          <w:p w:rsidR="0088680A" w:rsidRPr="00271311" w:rsidRDefault="0088680A" w:rsidP="00271311">
            <w:pPr>
              <w:spacing w:line="360" w:lineRule="auto"/>
              <w:jc w:val="both"/>
              <w:cnfStyle w:val="000000100000"/>
              <w:rPr>
                <w:rFonts w:ascii="Calibri" w:hAnsi="Calibri" w:cstheme="majorHAnsi"/>
                <w:sz w:val="24"/>
                <w:szCs w:val="24"/>
                <w:lang w:val="es-ES"/>
              </w:rPr>
            </w:pPr>
            <w:r w:rsidRPr="00271311">
              <w:rPr>
                <w:rFonts w:ascii="Calibri" w:hAnsi="Calibri" w:cstheme="majorHAnsi"/>
                <w:sz w:val="24"/>
                <w:szCs w:val="24"/>
                <w:lang w:val="es-ES"/>
              </w:rPr>
              <w:t>- El lenguaje utilizado en los mensajes emitidos en las carteleras es claro, cercano y amable.</w:t>
            </w:r>
          </w:p>
          <w:p w:rsidR="0088680A" w:rsidRPr="00271311" w:rsidRDefault="0088680A" w:rsidP="00271311">
            <w:pPr>
              <w:spacing w:line="360" w:lineRule="auto"/>
              <w:jc w:val="both"/>
              <w:cnfStyle w:val="000000100000"/>
              <w:rPr>
                <w:rFonts w:ascii="Calibri" w:hAnsi="Calibri" w:cstheme="majorHAnsi"/>
                <w:sz w:val="24"/>
                <w:szCs w:val="24"/>
                <w:lang w:val="es-ES"/>
              </w:rPr>
            </w:pPr>
            <w:r w:rsidRPr="00271311">
              <w:rPr>
                <w:rFonts w:ascii="Calibri" w:hAnsi="Calibri" w:cstheme="majorHAnsi"/>
                <w:sz w:val="24"/>
                <w:szCs w:val="24"/>
                <w:lang w:val="es-ES"/>
              </w:rPr>
              <w:t>- En la proveeduría se encontraron en total 4 carteleras dispuestas en distintos lugares estratégicos, aparte de 3 pantallas de Mi Canal.</w:t>
            </w:r>
          </w:p>
          <w:p w:rsidR="0088680A" w:rsidRPr="00271311" w:rsidRDefault="0088680A" w:rsidP="00271311">
            <w:pPr>
              <w:spacing w:line="360" w:lineRule="auto"/>
              <w:jc w:val="both"/>
              <w:cnfStyle w:val="000000100000"/>
              <w:rPr>
                <w:rFonts w:ascii="Calibri" w:hAnsi="Calibri" w:cstheme="majorHAnsi"/>
                <w:sz w:val="24"/>
                <w:szCs w:val="24"/>
                <w:lang w:val="es-ES"/>
              </w:rPr>
            </w:pPr>
            <w:r w:rsidRPr="00271311">
              <w:rPr>
                <w:rFonts w:ascii="Calibri" w:hAnsi="Calibri" w:cstheme="majorHAnsi"/>
                <w:sz w:val="24"/>
                <w:szCs w:val="24"/>
                <w:lang w:val="es-ES"/>
              </w:rPr>
              <w:t>- Los corresponsales manifestaron que la información que es enviada actualmente es importante y apropiada para los trabajadores de las sedes y centrales de EPM.</w:t>
            </w:r>
          </w:p>
        </w:tc>
      </w:tr>
      <w:tr w:rsidR="0088680A" w:rsidRPr="0088680A" w:rsidTr="00660D24">
        <w:trPr>
          <w:cnfStyle w:val="000000010000"/>
          <w:trHeight w:val="702"/>
        </w:trPr>
        <w:tc>
          <w:tcPr>
            <w:cnfStyle w:val="001000000000"/>
            <w:tcW w:w="4489" w:type="dxa"/>
          </w:tcPr>
          <w:p w:rsidR="0088680A" w:rsidRPr="00271311" w:rsidRDefault="0088680A" w:rsidP="00271311">
            <w:pPr>
              <w:spacing w:line="360" w:lineRule="auto"/>
              <w:jc w:val="both"/>
              <w:rPr>
                <w:rFonts w:ascii="Calibri" w:hAnsi="Calibri" w:cstheme="majorHAnsi"/>
                <w:b w:val="0"/>
                <w:sz w:val="24"/>
                <w:szCs w:val="24"/>
                <w:lang w:val="es-ES"/>
              </w:rPr>
            </w:pPr>
          </w:p>
        </w:tc>
        <w:tc>
          <w:tcPr>
            <w:tcW w:w="4489" w:type="dxa"/>
          </w:tcPr>
          <w:p w:rsidR="0088680A" w:rsidRPr="00271311" w:rsidRDefault="0088680A" w:rsidP="00271311">
            <w:pPr>
              <w:spacing w:line="360" w:lineRule="auto"/>
              <w:jc w:val="both"/>
              <w:cnfStyle w:val="000000010000"/>
              <w:rPr>
                <w:rFonts w:ascii="Calibri" w:hAnsi="Calibri" w:cstheme="majorHAnsi"/>
                <w:sz w:val="24"/>
                <w:szCs w:val="24"/>
                <w:lang w:val="es-ES"/>
              </w:rPr>
            </w:pPr>
          </w:p>
        </w:tc>
      </w:tr>
      <w:tr w:rsidR="0088680A" w:rsidRPr="0088680A" w:rsidTr="00660D24">
        <w:trPr>
          <w:cnfStyle w:val="000000100000"/>
          <w:trHeight w:val="703"/>
        </w:trPr>
        <w:tc>
          <w:tcPr>
            <w:cnfStyle w:val="001000000000"/>
            <w:tcW w:w="4489" w:type="dxa"/>
          </w:tcPr>
          <w:p w:rsidR="0088680A" w:rsidRPr="00271311" w:rsidRDefault="0088680A" w:rsidP="00271311">
            <w:pPr>
              <w:spacing w:line="360" w:lineRule="auto"/>
              <w:jc w:val="center"/>
              <w:rPr>
                <w:rFonts w:ascii="Calibri" w:hAnsi="Calibri" w:cstheme="majorHAnsi"/>
                <w:sz w:val="24"/>
                <w:szCs w:val="24"/>
                <w:lang w:val="es-ES"/>
              </w:rPr>
            </w:pPr>
            <w:r w:rsidRPr="00271311">
              <w:rPr>
                <w:rFonts w:ascii="Calibri" w:hAnsi="Calibri" w:cstheme="majorHAnsi"/>
                <w:sz w:val="24"/>
                <w:szCs w:val="24"/>
                <w:lang w:val="es-ES"/>
              </w:rPr>
              <w:lastRenderedPageBreak/>
              <w:t>FORTALEZAS</w:t>
            </w:r>
          </w:p>
        </w:tc>
        <w:tc>
          <w:tcPr>
            <w:tcW w:w="4489" w:type="dxa"/>
          </w:tcPr>
          <w:p w:rsidR="0088680A" w:rsidRPr="00271311" w:rsidRDefault="0088680A" w:rsidP="00271311">
            <w:pPr>
              <w:spacing w:line="360" w:lineRule="auto"/>
              <w:jc w:val="center"/>
              <w:cnfStyle w:val="000000100000"/>
              <w:rPr>
                <w:rFonts w:ascii="Calibri" w:hAnsi="Calibri" w:cstheme="majorHAnsi"/>
                <w:b/>
                <w:sz w:val="24"/>
                <w:szCs w:val="24"/>
                <w:lang w:val="es-ES"/>
              </w:rPr>
            </w:pPr>
            <w:r w:rsidRPr="00271311">
              <w:rPr>
                <w:rFonts w:ascii="Calibri" w:hAnsi="Calibri" w:cstheme="majorHAnsi"/>
                <w:b/>
                <w:sz w:val="24"/>
                <w:szCs w:val="24"/>
                <w:lang w:val="es-ES"/>
              </w:rPr>
              <w:t>AMENAZAS</w:t>
            </w:r>
          </w:p>
        </w:tc>
      </w:tr>
      <w:tr w:rsidR="0088680A" w:rsidRPr="0088680A" w:rsidTr="00660D24">
        <w:trPr>
          <w:cnfStyle w:val="000000010000"/>
          <w:trHeight w:val="899"/>
        </w:trPr>
        <w:tc>
          <w:tcPr>
            <w:cnfStyle w:val="001000000000"/>
            <w:tcW w:w="4489" w:type="dxa"/>
          </w:tcPr>
          <w:p w:rsidR="0088680A" w:rsidRPr="00271311" w:rsidRDefault="0088680A" w:rsidP="00271311">
            <w:pPr>
              <w:spacing w:line="360" w:lineRule="auto"/>
              <w:jc w:val="both"/>
              <w:rPr>
                <w:rFonts w:ascii="Calibri" w:hAnsi="Calibri" w:cstheme="majorHAnsi"/>
                <w:b w:val="0"/>
                <w:sz w:val="24"/>
                <w:szCs w:val="24"/>
                <w:lang w:val="es-ES"/>
              </w:rPr>
            </w:pPr>
            <w:r w:rsidRPr="00271311">
              <w:rPr>
                <w:rFonts w:ascii="Calibri" w:hAnsi="Calibri" w:cstheme="majorHAnsi"/>
                <w:b w:val="0"/>
                <w:sz w:val="24"/>
                <w:szCs w:val="24"/>
                <w:lang w:val="es-ES"/>
              </w:rPr>
              <w:t>- La actualización de los afiches y demás información se hace ordenadamente y en el tiempo oportuno.</w:t>
            </w:r>
          </w:p>
          <w:p w:rsidR="0088680A" w:rsidRPr="00271311" w:rsidRDefault="0088680A" w:rsidP="00271311">
            <w:pPr>
              <w:spacing w:line="360" w:lineRule="auto"/>
              <w:jc w:val="both"/>
              <w:rPr>
                <w:rFonts w:ascii="Calibri" w:hAnsi="Calibri" w:cstheme="majorHAnsi"/>
                <w:b w:val="0"/>
                <w:sz w:val="24"/>
                <w:szCs w:val="24"/>
                <w:lang w:val="es-ES"/>
              </w:rPr>
            </w:pPr>
            <w:r w:rsidRPr="00271311">
              <w:rPr>
                <w:rFonts w:ascii="Calibri" w:hAnsi="Calibri" w:cstheme="majorHAnsi"/>
                <w:b w:val="0"/>
                <w:sz w:val="24"/>
                <w:szCs w:val="24"/>
                <w:lang w:val="es-ES"/>
              </w:rPr>
              <w:t>- En su mayoría las carteleras están bien ubicadas, en lugares de acceso común.</w:t>
            </w:r>
          </w:p>
          <w:p w:rsidR="0088680A" w:rsidRPr="00271311" w:rsidRDefault="0088680A" w:rsidP="00271311">
            <w:pPr>
              <w:spacing w:line="360" w:lineRule="auto"/>
              <w:jc w:val="both"/>
              <w:rPr>
                <w:rFonts w:ascii="Calibri" w:hAnsi="Calibri" w:cstheme="majorHAnsi"/>
                <w:b w:val="0"/>
                <w:sz w:val="24"/>
                <w:szCs w:val="24"/>
                <w:lang w:val="es-ES"/>
              </w:rPr>
            </w:pPr>
            <w:r w:rsidRPr="00271311">
              <w:rPr>
                <w:rFonts w:ascii="Calibri" w:hAnsi="Calibri" w:cstheme="majorHAnsi"/>
                <w:b w:val="0"/>
                <w:sz w:val="24"/>
                <w:szCs w:val="24"/>
                <w:lang w:val="es-ES"/>
              </w:rPr>
              <w:t>- La cartelera ubicada en el lado sur del piso 11 del Edificio EPM no solo está siendo un medio de información interno para los servidores, sino también para los jubilados.</w:t>
            </w:r>
          </w:p>
          <w:p w:rsidR="0088680A" w:rsidRPr="00271311" w:rsidRDefault="0088680A" w:rsidP="00271311">
            <w:pPr>
              <w:spacing w:line="360" w:lineRule="auto"/>
              <w:jc w:val="both"/>
              <w:rPr>
                <w:rFonts w:ascii="Calibri" w:hAnsi="Calibri" w:cstheme="majorHAnsi"/>
                <w:b w:val="0"/>
                <w:sz w:val="24"/>
                <w:szCs w:val="24"/>
                <w:lang w:val="es-ES"/>
              </w:rPr>
            </w:pPr>
            <w:r w:rsidRPr="00271311">
              <w:rPr>
                <w:rFonts w:ascii="Calibri" w:hAnsi="Calibri" w:cstheme="majorHAnsi"/>
                <w:b w:val="0"/>
                <w:sz w:val="24"/>
                <w:szCs w:val="24"/>
                <w:lang w:val="es-ES"/>
              </w:rPr>
              <w:t>- La cartelera del almacén de la Proveeduría no solo está siendo un medio de información interno para los servidores, sino también para los beneficiarios.</w:t>
            </w:r>
          </w:p>
          <w:p w:rsidR="0088680A" w:rsidRPr="00271311" w:rsidRDefault="0088680A" w:rsidP="00271311">
            <w:pPr>
              <w:spacing w:line="360" w:lineRule="auto"/>
              <w:jc w:val="both"/>
              <w:rPr>
                <w:rFonts w:ascii="Calibri" w:hAnsi="Calibri" w:cstheme="majorHAnsi"/>
                <w:b w:val="0"/>
                <w:sz w:val="24"/>
                <w:szCs w:val="24"/>
                <w:lang w:val="es-ES"/>
              </w:rPr>
            </w:pPr>
            <w:r w:rsidRPr="00271311">
              <w:rPr>
                <w:rFonts w:ascii="Calibri" w:hAnsi="Calibri" w:cstheme="majorHAnsi"/>
                <w:b w:val="0"/>
                <w:sz w:val="24"/>
                <w:szCs w:val="24"/>
                <w:lang w:val="es-ES"/>
              </w:rPr>
              <w:t>- En el almacén de la Proveeduría hay una cartelera dispuesta solo para información del sindicato de la organización.</w:t>
            </w:r>
          </w:p>
          <w:p w:rsidR="0088680A" w:rsidRPr="00271311" w:rsidRDefault="0088680A" w:rsidP="00271311">
            <w:pPr>
              <w:spacing w:line="360" w:lineRule="auto"/>
              <w:jc w:val="both"/>
              <w:rPr>
                <w:rFonts w:ascii="Calibri" w:hAnsi="Calibri" w:cstheme="majorHAnsi"/>
                <w:b w:val="0"/>
                <w:sz w:val="24"/>
                <w:szCs w:val="24"/>
                <w:lang w:val="es-ES"/>
              </w:rPr>
            </w:pPr>
          </w:p>
        </w:tc>
        <w:tc>
          <w:tcPr>
            <w:tcW w:w="4489" w:type="dxa"/>
          </w:tcPr>
          <w:p w:rsidR="0088680A" w:rsidRPr="00271311" w:rsidRDefault="0088680A" w:rsidP="00271311">
            <w:pPr>
              <w:spacing w:line="360" w:lineRule="auto"/>
              <w:jc w:val="both"/>
              <w:cnfStyle w:val="000000010000"/>
              <w:rPr>
                <w:rFonts w:ascii="Calibri" w:hAnsi="Calibri" w:cstheme="majorHAnsi"/>
                <w:sz w:val="24"/>
                <w:szCs w:val="24"/>
                <w:lang w:val="es-ES"/>
              </w:rPr>
            </w:pPr>
            <w:r w:rsidRPr="00271311">
              <w:rPr>
                <w:rFonts w:ascii="Calibri" w:hAnsi="Calibri" w:cstheme="majorHAnsi"/>
                <w:sz w:val="24"/>
                <w:szCs w:val="24"/>
                <w:lang w:val="es-ES"/>
              </w:rPr>
              <w:t>- Las plantillas utilizadas para enviar la información están desactualizadas, lo que podría causar confusión  y malos entendidos.</w:t>
            </w:r>
          </w:p>
          <w:p w:rsidR="0088680A" w:rsidRPr="00271311" w:rsidRDefault="0088680A" w:rsidP="00271311">
            <w:pPr>
              <w:spacing w:line="360" w:lineRule="auto"/>
              <w:jc w:val="both"/>
              <w:cnfStyle w:val="000000010000"/>
              <w:rPr>
                <w:rFonts w:ascii="Calibri" w:hAnsi="Calibri" w:cstheme="majorHAnsi"/>
                <w:sz w:val="24"/>
                <w:szCs w:val="24"/>
                <w:lang w:val="es-ES"/>
              </w:rPr>
            </w:pPr>
            <w:r w:rsidRPr="00271311">
              <w:rPr>
                <w:rFonts w:ascii="Calibri" w:hAnsi="Calibri" w:cstheme="majorHAnsi"/>
                <w:sz w:val="24"/>
                <w:szCs w:val="24"/>
                <w:lang w:val="es-ES"/>
              </w:rPr>
              <w:t>- Solo un pequeño porcentaje de los servidores del Edificio EPM utilizan las carteleras del piso 11 como medio de información.</w:t>
            </w:r>
          </w:p>
          <w:p w:rsidR="0088680A" w:rsidRPr="00271311" w:rsidRDefault="0088680A" w:rsidP="00271311">
            <w:pPr>
              <w:spacing w:line="360" w:lineRule="auto"/>
              <w:jc w:val="both"/>
              <w:cnfStyle w:val="000000010000"/>
              <w:rPr>
                <w:rFonts w:ascii="Calibri" w:hAnsi="Calibri" w:cstheme="majorHAnsi"/>
                <w:sz w:val="24"/>
                <w:szCs w:val="24"/>
                <w:lang w:val="es-ES"/>
              </w:rPr>
            </w:pPr>
            <w:r w:rsidRPr="00271311">
              <w:rPr>
                <w:rFonts w:ascii="Calibri" w:hAnsi="Calibri" w:cstheme="majorHAnsi"/>
                <w:sz w:val="24"/>
                <w:szCs w:val="24"/>
                <w:lang w:val="es-ES"/>
              </w:rPr>
              <w:t>- El sindicato quita o desordena los afiches institucionales que se encuentran en las carteleras del piso 11 del Edificio EPM.</w:t>
            </w:r>
          </w:p>
          <w:p w:rsidR="0088680A" w:rsidRPr="00271311" w:rsidRDefault="0088680A" w:rsidP="00271311">
            <w:pPr>
              <w:spacing w:line="360" w:lineRule="auto"/>
              <w:jc w:val="both"/>
              <w:cnfStyle w:val="000000010000"/>
              <w:rPr>
                <w:rFonts w:ascii="Calibri" w:hAnsi="Calibri" w:cstheme="majorHAnsi"/>
                <w:sz w:val="24"/>
                <w:szCs w:val="24"/>
                <w:lang w:val="es-ES"/>
              </w:rPr>
            </w:pPr>
            <w:r w:rsidRPr="00271311">
              <w:rPr>
                <w:rFonts w:ascii="Calibri" w:hAnsi="Calibri" w:cstheme="majorHAnsi"/>
                <w:sz w:val="24"/>
                <w:szCs w:val="24"/>
                <w:lang w:val="es-ES"/>
              </w:rPr>
              <w:t>- En las carteleras del piso 11 del Edificio EPM los funcionarios están poniendo publicidad de negocios propios, lo que no va con el estilo corporativo de la empresa.</w:t>
            </w:r>
          </w:p>
          <w:p w:rsidR="0088680A" w:rsidRPr="00271311" w:rsidRDefault="0088680A" w:rsidP="00271311">
            <w:pPr>
              <w:spacing w:line="360" w:lineRule="auto"/>
              <w:jc w:val="both"/>
              <w:cnfStyle w:val="000000010000"/>
              <w:rPr>
                <w:rFonts w:ascii="Calibri" w:hAnsi="Calibri" w:cstheme="majorHAnsi"/>
                <w:sz w:val="24"/>
                <w:szCs w:val="24"/>
                <w:lang w:val="es-ES"/>
              </w:rPr>
            </w:pPr>
            <w:r w:rsidRPr="00271311">
              <w:rPr>
                <w:rFonts w:ascii="Calibri" w:hAnsi="Calibri" w:cstheme="majorHAnsi"/>
                <w:sz w:val="24"/>
                <w:szCs w:val="24"/>
                <w:lang w:val="es-ES"/>
              </w:rPr>
              <w:t>- En su gran mayoría los funcionarios que laboran en el Edificio EPM no utilizan las carteleras como medio interno de información, pues ellos prefieren los medios digitales.</w:t>
            </w:r>
          </w:p>
        </w:tc>
      </w:tr>
    </w:tbl>
    <w:p w:rsidR="00271311" w:rsidRDefault="00271311" w:rsidP="0088680A">
      <w:pPr>
        <w:pStyle w:val="Estilo4"/>
        <w:rPr>
          <w:lang w:val="es-ES"/>
        </w:rPr>
      </w:pPr>
    </w:p>
    <w:p w:rsidR="00271311" w:rsidRDefault="00271311" w:rsidP="0088680A">
      <w:pPr>
        <w:pStyle w:val="Estilo4"/>
        <w:rPr>
          <w:lang w:val="es-ES"/>
        </w:rPr>
      </w:pPr>
    </w:p>
    <w:p w:rsidR="00271311" w:rsidRDefault="00271311" w:rsidP="0088680A">
      <w:pPr>
        <w:pStyle w:val="Estilo4"/>
        <w:rPr>
          <w:lang w:val="es-ES"/>
        </w:rPr>
      </w:pPr>
    </w:p>
    <w:p w:rsidR="00271311" w:rsidRDefault="00271311" w:rsidP="0088680A">
      <w:pPr>
        <w:pStyle w:val="Estilo4"/>
        <w:rPr>
          <w:lang w:val="es-ES"/>
        </w:rPr>
      </w:pPr>
    </w:p>
    <w:p w:rsidR="00271311" w:rsidRDefault="00271311" w:rsidP="0088680A">
      <w:pPr>
        <w:pStyle w:val="Estilo4"/>
        <w:rPr>
          <w:lang w:val="es-ES"/>
        </w:rPr>
      </w:pPr>
    </w:p>
    <w:p w:rsidR="00271311" w:rsidRDefault="00271311" w:rsidP="0088680A">
      <w:pPr>
        <w:pStyle w:val="Estilo4"/>
        <w:rPr>
          <w:lang w:val="es-ES"/>
        </w:rPr>
      </w:pPr>
    </w:p>
    <w:p w:rsidR="0088680A" w:rsidRPr="0088680A" w:rsidRDefault="00A06327" w:rsidP="0088680A">
      <w:pPr>
        <w:pStyle w:val="Estilo4"/>
        <w:rPr>
          <w:lang w:val="es-ES"/>
        </w:rPr>
      </w:pPr>
      <w:r w:rsidRPr="00A06327">
        <w:rPr>
          <w:noProof/>
        </w:rPr>
        <w:lastRenderedPageBreak/>
        <w:pict>
          <v:shape id="_x0000_s1086" type="#_x0000_t202" style="position:absolute;margin-left:-8.55pt;margin-top:39.85pt;width:475.7pt;height:19.85pt;z-index:251759616;mso-position-horizontal-relative:text;mso-position-vertical-relative:text" wrapcoords="-34 0 -34 21150 21600 21150 21600 0 -34 0" stroked="f">
            <v:textbox style="mso-next-textbox:#_x0000_s1086" inset="0,0,0,0">
              <w:txbxContent>
                <w:p w:rsidR="000F25D0" w:rsidRPr="00271311" w:rsidRDefault="000F25D0" w:rsidP="008578D4">
                  <w:pPr>
                    <w:pStyle w:val="Epgrafe"/>
                    <w:rPr>
                      <w:rFonts w:asciiTheme="majorHAnsi" w:eastAsia="Times New Roman" w:hAnsiTheme="majorHAnsi" w:cstheme="majorBidi"/>
                      <w:noProof/>
                      <w:color w:val="auto"/>
                      <w:sz w:val="24"/>
                      <w:szCs w:val="24"/>
                    </w:rPr>
                  </w:pPr>
                  <w:bookmarkStart w:id="51" w:name="_Toc392358591"/>
                  <w:r w:rsidRPr="00271311">
                    <w:rPr>
                      <w:color w:val="auto"/>
                      <w:sz w:val="24"/>
                      <w:szCs w:val="24"/>
                    </w:rPr>
                    <w:t xml:space="preserve">Ilustración </w:t>
                  </w:r>
                  <w:r w:rsidR="00A06327" w:rsidRPr="00271311">
                    <w:rPr>
                      <w:color w:val="auto"/>
                      <w:sz w:val="24"/>
                      <w:szCs w:val="24"/>
                    </w:rPr>
                    <w:fldChar w:fldCharType="begin"/>
                  </w:r>
                  <w:r w:rsidRPr="00271311">
                    <w:rPr>
                      <w:color w:val="auto"/>
                      <w:sz w:val="24"/>
                      <w:szCs w:val="24"/>
                    </w:rPr>
                    <w:instrText xml:space="preserve"> SEQ Ilustración \* ARABIC </w:instrText>
                  </w:r>
                  <w:r w:rsidR="00A06327" w:rsidRPr="00271311">
                    <w:rPr>
                      <w:color w:val="auto"/>
                      <w:sz w:val="24"/>
                      <w:szCs w:val="24"/>
                    </w:rPr>
                    <w:fldChar w:fldCharType="separate"/>
                  </w:r>
                  <w:r w:rsidR="00532132">
                    <w:rPr>
                      <w:noProof/>
                      <w:color w:val="auto"/>
                      <w:sz w:val="24"/>
                      <w:szCs w:val="24"/>
                    </w:rPr>
                    <w:t>30</w:t>
                  </w:r>
                  <w:r w:rsidR="00A06327" w:rsidRPr="00271311">
                    <w:rPr>
                      <w:color w:val="auto"/>
                      <w:sz w:val="24"/>
                      <w:szCs w:val="24"/>
                    </w:rPr>
                    <w:fldChar w:fldCharType="end"/>
                  </w:r>
                  <w:r w:rsidRPr="00271311">
                    <w:rPr>
                      <w:color w:val="auto"/>
                      <w:sz w:val="24"/>
                      <w:szCs w:val="24"/>
                    </w:rPr>
                    <w:t xml:space="preserve"> Collage de carteleras del Edifico EPM</w:t>
                  </w:r>
                  <w:bookmarkEnd w:id="51"/>
                </w:p>
              </w:txbxContent>
            </v:textbox>
            <w10:wrap type="through"/>
          </v:shape>
        </w:pict>
      </w:r>
    </w:p>
    <w:p w:rsidR="008578D4" w:rsidRPr="008578D4" w:rsidRDefault="008578D4" w:rsidP="008578D4">
      <w:pPr>
        <w:pStyle w:val="Estilo4"/>
      </w:pPr>
      <w:r>
        <w:rPr>
          <w:noProof/>
          <w:lang w:val="es-CO"/>
        </w:rPr>
        <w:drawing>
          <wp:anchor distT="0" distB="0" distL="114300" distR="114300" simplePos="0" relativeHeight="251757568" behindDoc="0" locked="0" layoutInCell="1" allowOverlap="1">
            <wp:simplePos x="0" y="0"/>
            <wp:positionH relativeFrom="column">
              <wp:posOffset>-108585</wp:posOffset>
            </wp:positionH>
            <wp:positionV relativeFrom="paragraph">
              <wp:posOffset>-64135</wp:posOffset>
            </wp:positionV>
            <wp:extent cx="6041390" cy="7080885"/>
            <wp:effectExtent l="0" t="0" r="0" b="0"/>
            <wp:wrapThrough wrapText="bothSides">
              <wp:wrapPolygon edited="0">
                <wp:start x="0" y="0"/>
                <wp:lineTo x="0" y="21559"/>
                <wp:lineTo x="21523" y="21559"/>
                <wp:lineTo x="21523" y="0"/>
                <wp:lineTo x="0" y="0"/>
              </wp:wrapPolygon>
            </wp:wrapThrough>
            <wp:docPr id="79" name="78 Imagen" descr="Coll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llage.jpg"/>
                    <pic:cNvPicPr/>
                  </pic:nvPicPr>
                  <pic:blipFill>
                    <a:blip r:embed="rId35" cstate="print"/>
                    <a:srcRect l="19157" r="16809"/>
                    <a:stretch>
                      <a:fillRect/>
                    </a:stretch>
                  </pic:blipFill>
                  <pic:spPr>
                    <a:xfrm>
                      <a:off x="0" y="0"/>
                      <a:ext cx="6041390" cy="7080885"/>
                    </a:xfrm>
                    <a:prstGeom prst="rect">
                      <a:avLst/>
                    </a:prstGeom>
                  </pic:spPr>
                </pic:pic>
              </a:graphicData>
            </a:graphic>
          </wp:anchor>
        </w:drawing>
      </w:r>
      <w:r>
        <w:rPr>
          <w:szCs w:val="24"/>
        </w:rPr>
        <w:br w:type="page"/>
      </w:r>
    </w:p>
    <w:p w:rsidR="00FE6BF7" w:rsidRDefault="00FE7DD5" w:rsidP="00705030">
      <w:pPr>
        <w:pStyle w:val="Ttulo1"/>
        <w:jc w:val="center"/>
        <w:rPr>
          <w:sz w:val="24"/>
          <w:szCs w:val="24"/>
        </w:rPr>
      </w:pPr>
      <w:bookmarkStart w:id="52" w:name="_Toc393182064"/>
      <w:r w:rsidRPr="00914B7E">
        <w:rPr>
          <w:sz w:val="24"/>
          <w:szCs w:val="24"/>
        </w:rPr>
        <w:lastRenderedPageBreak/>
        <w:t>C</w:t>
      </w:r>
      <w:r w:rsidR="00036884" w:rsidRPr="00914B7E">
        <w:rPr>
          <w:sz w:val="24"/>
          <w:szCs w:val="24"/>
        </w:rPr>
        <w:t>onclusiones</w:t>
      </w:r>
      <w:bookmarkEnd w:id="52"/>
    </w:p>
    <w:p w:rsidR="00705030" w:rsidRPr="00705030" w:rsidRDefault="00705030" w:rsidP="00705030"/>
    <w:p w:rsidR="00A47CAC" w:rsidRDefault="00660D24" w:rsidP="00271311">
      <w:pPr>
        <w:pStyle w:val="Estilo30"/>
        <w:spacing w:after="200"/>
      </w:pPr>
      <w:r w:rsidRPr="00A47CAC">
        <w:t>Una de las necesidades emergentes que tiene la red de carteleras en EPM es segmentar bien su público, pues aunque va dirigida a funcionarios que no tienen acceso a los medios digitales, aún se encuentran carteleras informativas en varios pisos del Edificio EPM que no deberían de estar allí. Y adicionalmente, gracias a la recolección de datos se pudo detectar que no solo los funcionarios son los consumidores de contenidos de las carteleras, sino también los jubilados y beneficiarios.</w:t>
      </w:r>
    </w:p>
    <w:p w:rsidR="00A47CAC" w:rsidRDefault="00660D24" w:rsidP="00271311">
      <w:pPr>
        <w:pStyle w:val="Estilo30"/>
        <w:spacing w:after="200"/>
      </w:pPr>
      <w:r w:rsidRPr="00A47CAC">
        <w:t>Las carteleras, aunque en el Piso 11 del Edificio EPM no son muy utilizadas, siguen siendo vigentes como medio interno de comunicación en la empresa. Y son aún más necesarias en las demás sedes y centrales, como en la Proveeduría; allí las carteleras apoyan a las pantallas de Mi Canal, como carteleras digitales y en el piso 11 son pertinentes porque es un medio que le puede llegar a todos los públicos y en un lugar donde, casi en su totalidad, los funcionarios frecuentan al menos una vez al día.</w:t>
      </w:r>
    </w:p>
    <w:p w:rsidR="00A47CAC" w:rsidRDefault="00660D24" w:rsidP="00271311">
      <w:pPr>
        <w:pStyle w:val="Estilo30"/>
        <w:spacing w:after="200"/>
      </w:pPr>
      <w:r w:rsidRPr="00A47CAC">
        <w:t>En su gran mayoría las carteleras están ubicadas en lugares estratégicos y están bien llevadas, con información oportuna y útil para sus lectores y un lenguaje claro y cercano lo que permite que la información fluya correctamente.</w:t>
      </w:r>
    </w:p>
    <w:p w:rsidR="00A47CAC" w:rsidRDefault="00660D24" w:rsidP="00271311">
      <w:pPr>
        <w:pStyle w:val="Estilo30"/>
        <w:spacing w:after="200"/>
      </w:pPr>
      <w:r w:rsidRPr="00A47CAC">
        <w:t>Las carteleras de la zona de comidas del Edificio EPM, en el piso 11, están teniendo una mala presencia del sindicato, pues quitan los afiches o desorganizan la información de la empresa. Caso contrario ocurre en el almacén de la Proveeduría, pues el sindicato tiene dispuesto su propio espacio para publicar su información en una cartelera diferente.</w:t>
      </w:r>
    </w:p>
    <w:p w:rsidR="00A47CAC" w:rsidRDefault="00660D24" w:rsidP="00271311">
      <w:pPr>
        <w:pStyle w:val="Estilo30"/>
        <w:spacing w:after="200"/>
      </w:pPr>
      <w:r w:rsidRPr="00A47CAC">
        <w:lastRenderedPageBreak/>
        <w:t>Teniendo en cuenta que en la Proveeduría hay 61 empleados directos de EPM y 27 contratistas, y sus cargos son: ayudantes logísticos, almacenistas, profesionales, técnicos y tecnólogos de áreas administrativas; y la mayoría de estos no tienen acceso a los medios de comunicación digitales de la empresa, se les facilita obtener la información por medio de las carteleras y para algunos es su único medio de información, es por eso que este tipo de funcionarios son los mayores consumidores de contenidos en la red de carteleras.</w:t>
      </w:r>
    </w:p>
    <w:p w:rsidR="00660D24" w:rsidRPr="00A47CAC" w:rsidRDefault="00660D24" w:rsidP="00DE268B">
      <w:pPr>
        <w:pStyle w:val="Estilo30"/>
      </w:pPr>
      <w:r w:rsidRPr="00A47CAC">
        <w:t>Finalmente los corresponsales están siendo los mayores promotores de este medio interno de comunicación vital para los funcionarios que no tienen acceso a los demás medios digitales de la organización, pues hacen un correcto manejo de las carteleras y gracias a su labor este medio sigue siendo actual, de utilidad y con información apropiada para los demás servidores.</w:t>
      </w:r>
    </w:p>
    <w:p w:rsidR="00FE7DD5" w:rsidRPr="00BE0906" w:rsidRDefault="00FE7DD5" w:rsidP="00DE268B">
      <w:pPr>
        <w:pStyle w:val="Estilo30"/>
      </w:pPr>
      <w:r w:rsidRPr="00BE0906">
        <w:br w:type="page"/>
      </w:r>
    </w:p>
    <w:p w:rsidR="00731B9D" w:rsidRDefault="00275C75" w:rsidP="00731B9D">
      <w:pPr>
        <w:pStyle w:val="Ttulo1"/>
        <w:jc w:val="center"/>
        <w:rPr>
          <w:sz w:val="24"/>
          <w:szCs w:val="24"/>
        </w:rPr>
      </w:pPr>
      <w:bookmarkStart w:id="53" w:name="_Toc393182065"/>
      <w:r w:rsidRPr="00705030">
        <w:rPr>
          <w:sz w:val="24"/>
          <w:szCs w:val="24"/>
        </w:rPr>
        <w:lastRenderedPageBreak/>
        <w:t>Recomendaciones</w:t>
      </w:r>
      <w:bookmarkEnd w:id="53"/>
    </w:p>
    <w:p w:rsidR="00731B9D" w:rsidRDefault="00731B9D" w:rsidP="00731B9D">
      <w:pPr>
        <w:pStyle w:val="Ttulo1"/>
        <w:jc w:val="center"/>
        <w:rPr>
          <w:sz w:val="24"/>
          <w:szCs w:val="24"/>
        </w:rPr>
      </w:pPr>
    </w:p>
    <w:p w:rsidR="00731B9D" w:rsidRPr="00271311" w:rsidRDefault="00731B9D" w:rsidP="00271311">
      <w:pPr>
        <w:pStyle w:val="Estilo30"/>
        <w:spacing w:after="200"/>
        <w:rPr>
          <w:b/>
        </w:rPr>
      </w:pPr>
      <w:r>
        <w:rPr>
          <w:lang w:val="es-ES"/>
        </w:rPr>
        <w:t>Es importante resaltar que aunque considero que las carteleras informativas ubicadas en cada piso del Edificio EPM se deben de retirar (debido a que el público interno que labora allí se informa a través de los medios digitales), a excepción de las dos carteleras que están en el piso 11 dedicadas solo para afiches de campañas institucionales, publicidad y propagandas de instituciones aliadas; es de vital importancia que la Gerencia de Comunicación Corporativa se apropie, cuide y gestione estratégicamente las demás carteleras de sede</w:t>
      </w:r>
      <w:r w:rsidR="001D325D">
        <w:rPr>
          <w:lang w:val="es-ES"/>
        </w:rPr>
        <w:t>s y centrales, pues es un medio</w:t>
      </w:r>
      <w:r>
        <w:rPr>
          <w:lang w:val="es-ES"/>
        </w:rPr>
        <w:t xml:space="preserve"> que impacta aproximadamente</w:t>
      </w:r>
      <w:r w:rsidR="001D325D">
        <w:rPr>
          <w:lang w:val="es-ES"/>
        </w:rPr>
        <w:t xml:space="preserve"> a</w:t>
      </w:r>
      <w:r>
        <w:rPr>
          <w:lang w:val="es-ES"/>
        </w:rPr>
        <w:t xml:space="preserve"> 1.700 funcionarios, que aunque tienen correo electrónico, no tienen acceso a un computador en sus labores cotidianas. Esto teniendo en cuenta que</w:t>
      </w:r>
      <w:r w:rsidR="001E2F37">
        <w:rPr>
          <w:lang w:val="es-ES"/>
        </w:rPr>
        <w:t xml:space="preserve"> en EPM laboran aproximadamente 6.000</w:t>
      </w:r>
      <w:r w:rsidR="001D325D">
        <w:rPr>
          <w:lang w:val="es-ES"/>
        </w:rPr>
        <w:t xml:space="preserve"> personas</w:t>
      </w:r>
      <w:r w:rsidR="001E2F37">
        <w:rPr>
          <w:lang w:val="es-ES"/>
        </w:rPr>
        <w:t xml:space="preserve">, lo que </w:t>
      </w:r>
      <w:r w:rsidR="001D325D">
        <w:rPr>
          <w:lang w:val="es-ES"/>
        </w:rPr>
        <w:t xml:space="preserve">significa que la red de carteleras le llega a </w:t>
      </w:r>
      <w:r w:rsidR="00CA4560">
        <w:rPr>
          <w:lang w:val="es-ES"/>
        </w:rPr>
        <w:t xml:space="preserve">un 28.3 </w:t>
      </w:r>
      <w:r w:rsidR="001D325D">
        <w:rPr>
          <w:lang w:val="es-ES"/>
        </w:rPr>
        <w:t>% de los trabajadores.</w:t>
      </w:r>
    </w:p>
    <w:p w:rsidR="00795422" w:rsidRPr="00795422" w:rsidRDefault="00795422" w:rsidP="00271311">
      <w:pPr>
        <w:pStyle w:val="Estilo30"/>
        <w:spacing w:after="200"/>
        <w:rPr>
          <w:lang w:val="es-ES"/>
        </w:rPr>
      </w:pPr>
      <w:r w:rsidRPr="00795422">
        <w:rPr>
          <w:lang w:val="es-ES"/>
        </w:rPr>
        <w:t xml:space="preserve">Finalmente para llevar a cabo un mejoramiento de la red de carteleras se hace imperante proponer algunas acciones encaminadas a lograrlo. Estas acciones se darán bajo el direccionamiento de un plan de mejoramiento. </w:t>
      </w:r>
    </w:p>
    <w:p w:rsidR="00795422" w:rsidRPr="00795422" w:rsidRDefault="00795422" w:rsidP="00DE268B">
      <w:pPr>
        <w:pStyle w:val="Estilo30"/>
        <w:rPr>
          <w:lang w:val="es-ES"/>
        </w:rPr>
      </w:pPr>
      <w:r w:rsidRPr="00795422">
        <w:rPr>
          <w:lang w:val="es-ES"/>
        </w:rPr>
        <w:t>Cabe anotar que la primera fase del plan ya fue ejecutado y es el resultado de este trabajo como tal, en la segunda fase se deja una propuesta de manual de estilo y la última fase son las acciones, que por mi corta permanencia en la empresa no lograré desarrollar.</w:t>
      </w:r>
    </w:p>
    <w:p w:rsidR="00795422" w:rsidRPr="00795422" w:rsidRDefault="00795422" w:rsidP="00DE268B">
      <w:pPr>
        <w:pStyle w:val="Estilo30"/>
        <w:rPr>
          <w:lang w:val="es-ES"/>
        </w:rPr>
      </w:pPr>
    </w:p>
    <w:p w:rsidR="002C5070" w:rsidRDefault="002C5070" w:rsidP="00BE2096">
      <w:pPr>
        <w:pStyle w:val="Estilo2"/>
        <w:sectPr w:rsidR="002C5070" w:rsidSect="0076203D">
          <w:pgSz w:w="12240" w:h="15840" w:code="1"/>
          <w:pgMar w:top="1440" w:right="1440" w:bottom="1440" w:left="1440" w:header="709" w:footer="709" w:gutter="0"/>
          <w:cols w:space="708"/>
          <w:docGrid w:linePitch="360"/>
        </w:sectPr>
      </w:pPr>
    </w:p>
    <w:p w:rsidR="008578D4" w:rsidRPr="00271311" w:rsidRDefault="008578D4" w:rsidP="008578D4">
      <w:pPr>
        <w:pStyle w:val="Epgrafe"/>
        <w:keepNext/>
        <w:rPr>
          <w:color w:val="auto"/>
          <w:sz w:val="24"/>
          <w:szCs w:val="24"/>
        </w:rPr>
      </w:pPr>
      <w:bookmarkStart w:id="54" w:name="_Toc392358592"/>
      <w:r w:rsidRPr="00271311">
        <w:rPr>
          <w:color w:val="auto"/>
          <w:sz w:val="24"/>
          <w:szCs w:val="24"/>
        </w:rPr>
        <w:lastRenderedPageBreak/>
        <w:t xml:space="preserve">Ilustración </w:t>
      </w:r>
      <w:r w:rsidR="00A06327" w:rsidRPr="00271311">
        <w:rPr>
          <w:color w:val="auto"/>
          <w:sz w:val="24"/>
          <w:szCs w:val="24"/>
        </w:rPr>
        <w:fldChar w:fldCharType="begin"/>
      </w:r>
      <w:r w:rsidRPr="00271311">
        <w:rPr>
          <w:color w:val="auto"/>
          <w:sz w:val="24"/>
          <w:szCs w:val="24"/>
        </w:rPr>
        <w:instrText xml:space="preserve"> SEQ Ilustración \* ARABIC </w:instrText>
      </w:r>
      <w:r w:rsidR="00A06327" w:rsidRPr="00271311">
        <w:rPr>
          <w:color w:val="auto"/>
          <w:sz w:val="24"/>
          <w:szCs w:val="24"/>
        </w:rPr>
        <w:fldChar w:fldCharType="separate"/>
      </w:r>
      <w:r w:rsidR="00532132">
        <w:rPr>
          <w:noProof/>
          <w:color w:val="auto"/>
          <w:sz w:val="24"/>
          <w:szCs w:val="24"/>
        </w:rPr>
        <w:t>31</w:t>
      </w:r>
      <w:r w:rsidR="00A06327" w:rsidRPr="00271311">
        <w:rPr>
          <w:color w:val="auto"/>
          <w:sz w:val="24"/>
          <w:szCs w:val="24"/>
        </w:rPr>
        <w:fldChar w:fldCharType="end"/>
      </w:r>
      <w:r w:rsidRPr="00271311">
        <w:rPr>
          <w:color w:val="auto"/>
          <w:sz w:val="24"/>
          <w:szCs w:val="24"/>
        </w:rPr>
        <w:t xml:space="preserve"> Acciones de mejora</w:t>
      </w:r>
      <w:bookmarkEnd w:id="54"/>
    </w:p>
    <w:tbl>
      <w:tblPr>
        <w:tblStyle w:val="Cuadrculaclara-nfasis3"/>
        <w:tblW w:w="14567" w:type="dxa"/>
        <w:tblInd w:w="-806" w:type="dxa"/>
        <w:tblLayout w:type="fixed"/>
        <w:tblLook w:val="04A0"/>
      </w:tblPr>
      <w:tblGrid>
        <w:gridCol w:w="1384"/>
        <w:gridCol w:w="3544"/>
        <w:gridCol w:w="1417"/>
        <w:gridCol w:w="3544"/>
        <w:gridCol w:w="1418"/>
        <w:gridCol w:w="3260"/>
      </w:tblGrid>
      <w:tr w:rsidR="002C5070" w:rsidRPr="002C5070" w:rsidTr="002C5070">
        <w:trPr>
          <w:cnfStyle w:val="100000000000"/>
          <w:trHeight w:val="373"/>
        </w:trPr>
        <w:tc>
          <w:tcPr>
            <w:cnfStyle w:val="001000000000"/>
            <w:tcW w:w="14567" w:type="dxa"/>
            <w:gridSpan w:val="6"/>
          </w:tcPr>
          <w:p w:rsidR="002C5070" w:rsidRPr="00271311" w:rsidRDefault="002C5070" w:rsidP="00271311">
            <w:pPr>
              <w:spacing w:line="360" w:lineRule="auto"/>
              <w:jc w:val="center"/>
              <w:rPr>
                <w:rFonts w:ascii="Calibri" w:hAnsi="Calibri" w:cstheme="majorHAnsi"/>
                <w:sz w:val="24"/>
                <w:szCs w:val="24"/>
                <w:lang w:val="es-ES"/>
              </w:rPr>
            </w:pPr>
            <w:r w:rsidRPr="00271311">
              <w:rPr>
                <w:rFonts w:ascii="Calibri" w:hAnsi="Calibri" w:cstheme="majorHAnsi"/>
                <w:sz w:val="24"/>
                <w:szCs w:val="24"/>
                <w:lang w:val="es-ES"/>
              </w:rPr>
              <w:t>Plan de mejoramiento a la red de carteleras de EPM</w:t>
            </w:r>
          </w:p>
        </w:tc>
      </w:tr>
      <w:tr w:rsidR="002C5070" w:rsidRPr="002C5070" w:rsidTr="002C5070">
        <w:trPr>
          <w:cnfStyle w:val="000000100000"/>
          <w:trHeight w:val="688"/>
        </w:trPr>
        <w:tc>
          <w:tcPr>
            <w:cnfStyle w:val="001000000000"/>
            <w:tcW w:w="4928" w:type="dxa"/>
            <w:gridSpan w:val="2"/>
            <w:vAlign w:val="bottom"/>
          </w:tcPr>
          <w:p w:rsidR="002C5070" w:rsidRPr="00271311" w:rsidRDefault="002C5070" w:rsidP="00271311">
            <w:pPr>
              <w:spacing w:line="360" w:lineRule="auto"/>
              <w:jc w:val="center"/>
              <w:rPr>
                <w:rFonts w:ascii="Calibri" w:hAnsi="Calibri" w:cstheme="majorHAnsi"/>
                <w:sz w:val="24"/>
                <w:szCs w:val="24"/>
                <w:lang w:val="es-ES"/>
              </w:rPr>
            </w:pPr>
            <w:r w:rsidRPr="00271311">
              <w:rPr>
                <w:rFonts w:ascii="Calibri" w:hAnsi="Calibri" w:cstheme="majorHAnsi"/>
                <w:sz w:val="24"/>
                <w:szCs w:val="24"/>
                <w:lang w:val="es-ES"/>
              </w:rPr>
              <w:t>Diagnóstico</w:t>
            </w:r>
          </w:p>
        </w:tc>
        <w:tc>
          <w:tcPr>
            <w:tcW w:w="4961" w:type="dxa"/>
            <w:gridSpan w:val="2"/>
            <w:vAlign w:val="center"/>
          </w:tcPr>
          <w:p w:rsidR="002C5070" w:rsidRPr="00271311" w:rsidRDefault="002C5070" w:rsidP="00271311">
            <w:pPr>
              <w:spacing w:line="360" w:lineRule="auto"/>
              <w:jc w:val="center"/>
              <w:cnfStyle w:val="000000100000"/>
              <w:rPr>
                <w:rFonts w:ascii="Calibri" w:hAnsi="Calibri" w:cstheme="majorHAnsi"/>
                <w:b/>
                <w:sz w:val="24"/>
                <w:szCs w:val="24"/>
                <w:lang w:val="es-ES"/>
              </w:rPr>
            </w:pPr>
          </w:p>
          <w:p w:rsidR="002C5070" w:rsidRPr="00271311" w:rsidRDefault="002C5070" w:rsidP="00271311">
            <w:pPr>
              <w:spacing w:line="360" w:lineRule="auto"/>
              <w:jc w:val="center"/>
              <w:cnfStyle w:val="000000100000"/>
              <w:rPr>
                <w:rFonts w:ascii="Calibri" w:hAnsi="Calibri" w:cstheme="majorHAnsi"/>
                <w:b/>
                <w:sz w:val="24"/>
                <w:szCs w:val="24"/>
                <w:lang w:val="es-ES"/>
              </w:rPr>
            </w:pPr>
            <w:r w:rsidRPr="00271311">
              <w:rPr>
                <w:rFonts w:ascii="Calibri" w:hAnsi="Calibri" w:cstheme="majorHAnsi"/>
                <w:b/>
                <w:sz w:val="24"/>
                <w:szCs w:val="24"/>
                <w:lang w:val="es-ES"/>
              </w:rPr>
              <w:t>Manual de estilo</w:t>
            </w:r>
          </w:p>
        </w:tc>
        <w:tc>
          <w:tcPr>
            <w:tcW w:w="4678" w:type="dxa"/>
            <w:gridSpan w:val="2"/>
            <w:vAlign w:val="center"/>
          </w:tcPr>
          <w:p w:rsidR="002C5070" w:rsidRPr="00271311" w:rsidRDefault="002C5070" w:rsidP="00271311">
            <w:pPr>
              <w:spacing w:line="360" w:lineRule="auto"/>
              <w:jc w:val="center"/>
              <w:cnfStyle w:val="000000100000"/>
              <w:rPr>
                <w:rFonts w:ascii="Calibri" w:hAnsi="Calibri" w:cstheme="majorHAnsi"/>
                <w:b/>
                <w:sz w:val="24"/>
                <w:szCs w:val="24"/>
                <w:lang w:val="es-ES"/>
              </w:rPr>
            </w:pPr>
          </w:p>
          <w:p w:rsidR="002C5070" w:rsidRPr="00271311" w:rsidRDefault="002C5070" w:rsidP="00271311">
            <w:pPr>
              <w:spacing w:line="360" w:lineRule="auto"/>
              <w:jc w:val="center"/>
              <w:cnfStyle w:val="000000100000"/>
              <w:rPr>
                <w:rFonts w:ascii="Calibri" w:hAnsi="Calibri" w:cstheme="majorHAnsi"/>
                <w:b/>
                <w:sz w:val="24"/>
                <w:szCs w:val="24"/>
                <w:lang w:val="es-ES"/>
              </w:rPr>
            </w:pPr>
            <w:r w:rsidRPr="00271311">
              <w:rPr>
                <w:rFonts w:ascii="Calibri" w:hAnsi="Calibri" w:cstheme="majorHAnsi"/>
                <w:b/>
                <w:sz w:val="24"/>
                <w:szCs w:val="24"/>
                <w:lang w:val="es-ES"/>
              </w:rPr>
              <w:t>Acciones</w:t>
            </w:r>
          </w:p>
        </w:tc>
      </w:tr>
      <w:tr w:rsidR="002C5070" w:rsidRPr="002C5070" w:rsidTr="002C5070">
        <w:trPr>
          <w:cnfStyle w:val="000000010000"/>
        </w:trPr>
        <w:tc>
          <w:tcPr>
            <w:cnfStyle w:val="001000000000"/>
            <w:tcW w:w="1384" w:type="dxa"/>
          </w:tcPr>
          <w:p w:rsidR="002C5070" w:rsidRPr="00271311" w:rsidRDefault="002C5070" w:rsidP="00271311">
            <w:pPr>
              <w:spacing w:line="360" w:lineRule="auto"/>
              <w:jc w:val="both"/>
              <w:rPr>
                <w:rFonts w:ascii="Calibri" w:hAnsi="Calibri" w:cstheme="majorHAnsi"/>
                <w:b w:val="0"/>
                <w:sz w:val="24"/>
                <w:szCs w:val="24"/>
                <w:lang w:val="es-ES"/>
              </w:rPr>
            </w:pPr>
            <w:r w:rsidRPr="00271311">
              <w:rPr>
                <w:rFonts w:ascii="Calibri" w:hAnsi="Calibri" w:cstheme="majorHAnsi"/>
                <w:b w:val="0"/>
                <w:sz w:val="24"/>
                <w:szCs w:val="24"/>
                <w:lang w:val="es-ES"/>
              </w:rPr>
              <w:t>Objetivo:</w:t>
            </w:r>
          </w:p>
          <w:p w:rsidR="002C5070" w:rsidRPr="00271311" w:rsidRDefault="002C5070" w:rsidP="00271311">
            <w:pPr>
              <w:spacing w:line="360" w:lineRule="auto"/>
              <w:jc w:val="both"/>
              <w:rPr>
                <w:rFonts w:ascii="Calibri" w:hAnsi="Calibri" w:cstheme="majorHAnsi"/>
                <w:b w:val="0"/>
                <w:sz w:val="24"/>
                <w:szCs w:val="24"/>
                <w:lang w:val="es-ES"/>
              </w:rPr>
            </w:pPr>
            <w:r w:rsidRPr="00271311">
              <w:rPr>
                <w:rFonts w:ascii="Calibri" w:hAnsi="Calibri" w:cstheme="majorHAnsi"/>
                <w:b w:val="0"/>
                <w:sz w:val="24"/>
                <w:szCs w:val="24"/>
                <w:lang w:val="es-ES"/>
              </w:rPr>
              <w:t>Investigar el estado actual de la red de carteleras en EPM.</w:t>
            </w:r>
          </w:p>
        </w:tc>
        <w:tc>
          <w:tcPr>
            <w:tcW w:w="3544" w:type="dxa"/>
          </w:tcPr>
          <w:p w:rsidR="002C5070" w:rsidRPr="00271311" w:rsidRDefault="002C5070" w:rsidP="00271311">
            <w:pPr>
              <w:spacing w:line="360" w:lineRule="auto"/>
              <w:jc w:val="both"/>
              <w:cnfStyle w:val="000000010000"/>
              <w:rPr>
                <w:rFonts w:ascii="Calibri" w:hAnsi="Calibri" w:cstheme="majorHAnsi"/>
                <w:sz w:val="24"/>
                <w:szCs w:val="24"/>
                <w:lang w:val="es-ES"/>
              </w:rPr>
            </w:pPr>
            <w:r w:rsidRPr="00271311">
              <w:rPr>
                <w:rFonts w:ascii="Calibri" w:hAnsi="Calibri" w:cstheme="majorHAnsi"/>
                <w:sz w:val="24"/>
                <w:szCs w:val="24"/>
                <w:lang w:val="es-ES"/>
              </w:rPr>
              <w:t>- Indagar los antecedentes y funcionamiento de este medio.</w:t>
            </w:r>
          </w:p>
          <w:p w:rsidR="002C5070" w:rsidRPr="00271311" w:rsidRDefault="002C5070" w:rsidP="00271311">
            <w:pPr>
              <w:spacing w:line="360" w:lineRule="auto"/>
              <w:jc w:val="both"/>
              <w:cnfStyle w:val="000000010000"/>
              <w:rPr>
                <w:rFonts w:ascii="Calibri" w:hAnsi="Calibri" w:cstheme="majorHAnsi"/>
                <w:sz w:val="24"/>
                <w:szCs w:val="24"/>
                <w:lang w:val="es-ES"/>
              </w:rPr>
            </w:pPr>
            <w:r w:rsidRPr="00271311">
              <w:rPr>
                <w:rFonts w:ascii="Calibri" w:hAnsi="Calibri" w:cstheme="majorHAnsi"/>
                <w:sz w:val="24"/>
                <w:szCs w:val="24"/>
                <w:lang w:val="es-ES"/>
              </w:rPr>
              <w:t>- Revisar el inventario de carteleras y actualizar la base de datos de los corresponsales.</w:t>
            </w:r>
          </w:p>
          <w:p w:rsidR="002C5070" w:rsidRPr="00271311" w:rsidRDefault="002C5070" w:rsidP="00271311">
            <w:pPr>
              <w:spacing w:line="360" w:lineRule="auto"/>
              <w:jc w:val="both"/>
              <w:cnfStyle w:val="000000010000"/>
              <w:rPr>
                <w:rFonts w:ascii="Calibri" w:hAnsi="Calibri" w:cstheme="majorHAnsi"/>
                <w:sz w:val="24"/>
                <w:szCs w:val="24"/>
                <w:lang w:val="es-ES"/>
              </w:rPr>
            </w:pPr>
            <w:r w:rsidRPr="00271311">
              <w:rPr>
                <w:rFonts w:ascii="Calibri" w:hAnsi="Calibri" w:cstheme="majorHAnsi"/>
                <w:sz w:val="24"/>
                <w:szCs w:val="24"/>
                <w:lang w:val="es-ES"/>
              </w:rPr>
              <w:t>- Registrar el estado actual de las carteleras por medio de fotografías.</w:t>
            </w:r>
          </w:p>
          <w:p w:rsidR="002C5070" w:rsidRPr="00271311" w:rsidRDefault="002C5070" w:rsidP="00271311">
            <w:pPr>
              <w:spacing w:line="360" w:lineRule="auto"/>
              <w:jc w:val="both"/>
              <w:cnfStyle w:val="000000010000"/>
              <w:rPr>
                <w:rFonts w:ascii="Calibri" w:hAnsi="Calibri" w:cstheme="majorHAnsi"/>
                <w:sz w:val="24"/>
                <w:szCs w:val="24"/>
                <w:lang w:val="es-ES"/>
              </w:rPr>
            </w:pPr>
            <w:r w:rsidRPr="00271311">
              <w:rPr>
                <w:rFonts w:ascii="Calibri" w:hAnsi="Calibri" w:cstheme="majorHAnsi"/>
                <w:sz w:val="24"/>
                <w:szCs w:val="24"/>
                <w:lang w:val="es-ES"/>
              </w:rPr>
              <w:t>- Conocer las apreciaciones de los corresponsales y lectores, por medio de observación y encuestas.</w:t>
            </w:r>
          </w:p>
          <w:p w:rsidR="002C5070" w:rsidRPr="00271311" w:rsidRDefault="002C5070" w:rsidP="00271311">
            <w:pPr>
              <w:spacing w:line="360" w:lineRule="auto"/>
              <w:jc w:val="both"/>
              <w:cnfStyle w:val="000000010000"/>
              <w:rPr>
                <w:rFonts w:ascii="Calibri" w:hAnsi="Calibri" w:cstheme="majorHAnsi"/>
                <w:sz w:val="24"/>
                <w:szCs w:val="24"/>
                <w:lang w:val="es-ES"/>
              </w:rPr>
            </w:pPr>
            <w:r w:rsidRPr="00271311">
              <w:rPr>
                <w:rFonts w:ascii="Calibri" w:hAnsi="Calibri" w:cstheme="majorHAnsi"/>
                <w:sz w:val="24"/>
                <w:szCs w:val="24"/>
                <w:lang w:val="es-ES"/>
              </w:rPr>
              <w:t>- Sintetizar el análisis de los problemas y logros encontrados.</w:t>
            </w:r>
          </w:p>
          <w:p w:rsidR="002C5070" w:rsidRPr="00271311" w:rsidRDefault="002C5070" w:rsidP="00271311">
            <w:pPr>
              <w:spacing w:line="360" w:lineRule="auto"/>
              <w:jc w:val="both"/>
              <w:cnfStyle w:val="000000010000"/>
              <w:rPr>
                <w:rFonts w:ascii="Calibri" w:hAnsi="Calibri" w:cstheme="majorHAnsi"/>
                <w:sz w:val="24"/>
                <w:szCs w:val="24"/>
                <w:lang w:val="es-ES"/>
              </w:rPr>
            </w:pPr>
          </w:p>
        </w:tc>
        <w:tc>
          <w:tcPr>
            <w:tcW w:w="1417" w:type="dxa"/>
          </w:tcPr>
          <w:p w:rsidR="002C5070" w:rsidRPr="00271311" w:rsidRDefault="002C5070" w:rsidP="00271311">
            <w:pPr>
              <w:spacing w:line="360" w:lineRule="auto"/>
              <w:jc w:val="both"/>
              <w:cnfStyle w:val="000000010000"/>
              <w:rPr>
                <w:rFonts w:ascii="Calibri" w:hAnsi="Calibri" w:cstheme="majorHAnsi"/>
                <w:sz w:val="24"/>
                <w:szCs w:val="24"/>
                <w:lang w:val="es-ES"/>
              </w:rPr>
            </w:pPr>
            <w:r w:rsidRPr="00271311">
              <w:rPr>
                <w:rFonts w:ascii="Calibri" w:hAnsi="Calibri" w:cstheme="majorHAnsi"/>
                <w:sz w:val="24"/>
                <w:szCs w:val="24"/>
                <w:lang w:val="es-ES"/>
              </w:rPr>
              <w:t>Objetivo:</w:t>
            </w:r>
          </w:p>
          <w:p w:rsidR="002C5070" w:rsidRPr="00271311" w:rsidRDefault="002C5070" w:rsidP="00271311">
            <w:pPr>
              <w:spacing w:line="360" w:lineRule="auto"/>
              <w:jc w:val="both"/>
              <w:cnfStyle w:val="000000010000"/>
              <w:rPr>
                <w:rFonts w:ascii="Calibri" w:hAnsi="Calibri" w:cstheme="majorHAnsi"/>
                <w:sz w:val="24"/>
                <w:szCs w:val="24"/>
                <w:lang w:val="es-ES"/>
              </w:rPr>
            </w:pPr>
            <w:r w:rsidRPr="00271311">
              <w:rPr>
                <w:rFonts w:ascii="Calibri" w:hAnsi="Calibri" w:cstheme="majorHAnsi"/>
                <w:sz w:val="24"/>
                <w:szCs w:val="24"/>
                <w:lang w:val="es-ES"/>
              </w:rPr>
              <w:t>Diseñar un manual de estilo para la red de carteleras.</w:t>
            </w:r>
          </w:p>
        </w:tc>
        <w:tc>
          <w:tcPr>
            <w:tcW w:w="3544" w:type="dxa"/>
          </w:tcPr>
          <w:p w:rsidR="002C5070" w:rsidRPr="00271311" w:rsidRDefault="002C5070" w:rsidP="00271311">
            <w:pPr>
              <w:spacing w:line="360" w:lineRule="auto"/>
              <w:jc w:val="both"/>
              <w:cnfStyle w:val="000000010000"/>
              <w:rPr>
                <w:rFonts w:ascii="Calibri" w:hAnsi="Calibri" w:cstheme="majorHAnsi"/>
                <w:sz w:val="24"/>
                <w:szCs w:val="24"/>
                <w:lang w:val="es-ES"/>
              </w:rPr>
            </w:pPr>
            <w:r w:rsidRPr="00271311">
              <w:rPr>
                <w:rFonts w:ascii="Calibri" w:hAnsi="Calibri" w:cstheme="majorHAnsi"/>
                <w:sz w:val="24"/>
                <w:szCs w:val="24"/>
                <w:lang w:val="es-ES"/>
              </w:rPr>
              <w:t>- Renovar las plantillas para los diferentes mensajes que emite la red de carteleras.</w:t>
            </w:r>
          </w:p>
          <w:p w:rsidR="002C5070" w:rsidRPr="00271311" w:rsidRDefault="002C5070" w:rsidP="00271311">
            <w:pPr>
              <w:spacing w:line="360" w:lineRule="auto"/>
              <w:jc w:val="both"/>
              <w:cnfStyle w:val="000000010000"/>
              <w:rPr>
                <w:rFonts w:ascii="Calibri" w:hAnsi="Calibri" w:cstheme="majorHAnsi"/>
                <w:sz w:val="24"/>
                <w:szCs w:val="24"/>
                <w:lang w:val="es-ES"/>
              </w:rPr>
            </w:pPr>
            <w:r w:rsidRPr="00271311">
              <w:rPr>
                <w:rFonts w:ascii="Calibri" w:hAnsi="Calibri" w:cstheme="majorHAnsi"/>
                <w:sz w:val="24"/>
                <w:szCs w:val="24"/>
                <w:lang w:val="es-ES"/>
              </w:rPr>
              <w:t>- Definir los lineamientos para la producción de notas informativas.</w:t>
            </w:r>
          </w:p>
          <w:p w:rsidR="002C5070" w:rsidRPr="00271311" w:rsidRDefault="002C5070" w:rsidP="00271311">
            <w:pPr>
              <w:spacing w:line="360" w:lineRule="auto"/>
              <w:jc w:val="both"/>
              <w:cnfStyle w:val="000000010000"/>
              <w:rPr>
                <w:rFonts w:ascii="Calibri" w:hAnsi="Calibri" w:cstheme="majorHAnsi"/>
                <w:sz w:val="24"/>
                <w:szCs w:val="24"/>
                <w:lang w:val="es-ES"/>
              </w:rPr>
            </w:pPr>
            <w:r w:rsidRPr="00271311">
              <w:rPr>
                <w:rFonts w:ascii="Calibri" w:hAnsi="Calibri" w:cstheme="majorHAnsi"/>
                <w:sz w:val="24"/>
                <w:szCs w:val="24"/>
                <w:lang w:val="es-ES"/>
              </w:rPr>
              <w:t>- Establecer las pautas para la publicación de afiches y demás información.</w:t>
            </w:r>
          </w:p>
          <w:p w:rsidR="002C5070" w:rsidRPr="00271311" w:rsidRDefault="002C5070" w:rsidP="00271311">
            <w:pPr>
              <w:spacing w:line="360" w:lineRule="auto"/>
              <w:jc w:val="both"/>
              <w:cnfStyle w:val="000000010000"/>
              <w:rPr>
                <w:rFonts w:ascii="Calibri" w:hAnsi="Calibri" w:cstheme="majorHAnsi"/>
                <w:sz w:val="24"/>
                <w:szCs w:val="24"/>
                <w:lang w:val="es-ES"/>
              </w:rPr>
            </w:pPr>
            <w:r w:rsidRPr="00271311">
              <w:rPr>
                <w:rFonts w:ascii="Calibri" w:hAnsi="Calibri" w:cstheme="majorHAnsi"/>
                <w:sz w:val="24"/>
                <w:szCs w:val="24"/>
                <w:lang w:val="es-ES"/>
              </w:rPr>
              <w:t>- Plantear la correcta forma de uso y mantenimiento de las carteleras.</w:t>
            </w:r>
          </w:p>
          <w:p w:rsidR="002C5070" w:rsidRPr="00271311" w:rsidRDefault="002C5070" w:rsidP="00271311">
            <w:pPr>
              <w:spacing w:line="360" w:lineRule="auto"/>
              <w:jc w:val="both"/>
              <w:cnfStyle w:val="000000010000"/>
              <w:rPr>
                <w:rFonts w:ascii="Calibri" w:hAnsi="Calibri" w:cstheme="majorHAnsi"/>
                <w:sz w:val="24"/>
                <w:szCs w:val="24"/>
                <w:lang w:val="es-ES"/>
              </w:rPr>
            </w:pPr>
            <w:r w:rsidRPr="00271311">
              <w:rPr>
                <w:rFonts w:ascii="Calibri" w:hAnsi="Calibri" w:cstheme="majorHAnsi"/>
                <w:sz w:val="24"/>
                <w:szCs w:val="24"/>
                <w:lang w:val="es-ES"/>
              </w:rPr>
              <w:t>- Estandarizar las directrices para las demás filiales del Grupo empresarial EPM.</w:t>
            </w:r>
          </w:p>
        </w:tc>
        <w:tc>
          <w:tcPr>
            <w:tcW w:w="1418" w:type="dxa"/>
          </w:tcPr>
          <w:p w:rsidR="002C5070" w:rsidRPr="00271311" w:rsidRDefault="002C5070" w:rsidP="00271311">
            <w:pPr>
              <w:spacing w:line="360" w:lineRule="auto"/>
              <w:jc w:val="both"/>
              <w:cnfStyle w:val="000000010000"/>
              <w:rPr>
                <w:rFonts w:ascii="Calibri" w:hAnsi="Calibri" w:cstheme="majorHAnsi"/>
                <w:sz w:val="24"/>
                <w:szCs w:val="24"/>
                <w:lang w:val="es-ES"/>
              </w:rPr>
            </w:pPr>
            <w:r w:rsidRPr="00271311">
              <w:rPr>
                <w:rFonts w:ascii="Calibri" w:hAnsi="Calibri" w:cstheme="majorHAnsi"/>
                <w:sz w:val="24"/>
                <w:szCs w:val="24"/>
                <w:lang w:val="es-ES"/>
              </w:rPr>
              <w:t>Objetivo:</w:t>
            </w:r>
          </w:p>
          <w:p w:rsidR="002C5070" w:rsidRPr="00271311" w:rsidRDefault="002C5070" w:rsidP="00271311">
            <w:pPr>
              <w:spacing w:line="360" w:lineRule="auto"/>
              <w:jc w:val="both"/>
              <w:cnfStyle w:val="000000010000"/>
              <w:rPr>
                <w:rFonts w:ascii="Calibri" w:hAnsi="Calibri" w:cstheme="majorHAnsi"/>
                <w:sz w:val="24"/>
                <w:szCs w:val="24"/>
                <w:lang w:val="es-ES"/>
              </w:rPr>
            </w:pPr>
            <w:r w:rsidRPr="00271311">
              <w:rPr>
                <w:rFonts w:ascii="Calibri" w:hAnsi="Calibri" w:cstheme="majorHAnsi"/>
                <w:sz w:val="24"/>
                <w:szCs w:val="24"/>
                <w:lang w:val="es-ES"/>
              </w:rPr>
              <w:t>Ejecutar una serie de acciones dirigidas a fortalecer este medio interno.</w:t>
            </w:r>
          </w:p>
        </w:tc>
        <w:tc>
          <w:tcPr>
            <w:tcW w:w="3260" w:type="dxa"/>
          </w:tcPr>
          <w:p w:rsidR="002C5070" w:rsidRPr="00271311" w:rsidRDefault="002C5070" w:rsidP="00271311">
            <w:pPr>
              <w:spacing w:line="360" w:lineRule="auto"/>
              <w:jc w:val="both"/>
              <w:cnfStyle w:val="000000010000"/>
              <w:rPr>
                <w:rFonts w:ascii="Calibri" w:hAnsi="Calibri" w:cstheme="majorHAnsi"/>
                <w:sz w:val="24"/>
                <w:szCs w:val="24"/>
                <w:lang w:val="es-ES"/>
              </w:rPr>
            </w:pPr>
            <w:r w:rsidRPr="00271311">
              <w:rPr>
                <w:rFonts w:ascii="Calibri" w:hAnsi="Calibri" w:cstheme="majorHAnsi"/>
                <w:sz w:val="24"/>
                <w:szCs w:val="24"/>
                <w:lang w:val="es-ES"/>
              </w:rPr>
              <w:t>- Motivar e impulsar la lectura de las carteleras por medio de un concurso.</w:t>
            </w:r>
          </w:p>
          <w:p w:rsidR="002C5070" w:rsidRPr="00271311" w:rsidRDefault="002C5070" w:rsidP="00271311">
            <w:pPr>
              <w:spacing w:line="360" w:lineRule="auto"/>
              <w:jc w:val="both"/>
              <w:cnfStyle w:val="000000010000"/>
              <w:rPr>
                <w:rFonts w:ascii="Calibri" w:hAnsi="Calibri" w:cstheme="majorHAnsi"/>
                <w:sz w:val="24"/>
                <w:szCs w:val="24"/>
                <w:lang w:val="es-ES"/>
              </w:rPr>
            </w:pPr>
            <w:r w:rsidRPr="00271311">
              <w:rPr>
                <w:rFonts w:ascii="Calibri" w:hAnsi="Calibri" w:cstheme="majorHAnsi"/>
                <w:sz w:val="24"/>
                <w:szCs w:val="24"/>
                <w:lang w:val="es-ES"/>
              </w:rPr>
              <w:t>- Capacitar e integrar a los corresponsales en su función de difusores de información.</w:t>
            </w:r>
          </w:p>
          <w:p w:rsidR="002C5070" w:rsidRPr="00271311" w:rsidRDefault="002C5070" w:rsidP="00271311">
            <w:pPr>
              <w:spacing w:line="360" w:lineRule="auto"/>
              <w:jc w:val="both"/>
              <w:cnfStyle w:val="000000010000"/>
              <w:rPr>
                <w:rFonts w:ascii="Calibri" w:hAnsi="Calibri" w:cstheme="majorHAnsi"/>
                <w:sz w:val="24"/>
                <w:szCs w:val="24"/>
                <w:lang w:val="es-ES"/>
              </w:rPr>
            </w:pPr>
            <w:r w:rsidRPr="00271311">
              <w:rPr>
                <w:rFonts w:ascii="Calibri" w:hAnsi="Calibri" w:cstheme="majorHAnsi"/>
                <w:sz w:val="24"/>
                <w:szCs w:val="24"/>
                <w:lang w:val="es-ES"/>
              </w:rPr>
              <w:t>- Retirar las carteleras que no son pertinentes del Edificio EPM.</w:t>
            </w:r>
          </w:p>
          <w:p w:rsidR="002C5070" w:rsidRPr="00271311" w:rsidRDefault="002C5070" w:rsidP="00271311">
            <w:pPr>
              <w:spacing w:line="360" w:lineRule="auto"/>
              <w:jc w:val="both"/>
              <w:cnfStyle w:val="000000010000"/>
              <w:rPr>
                <w:rFonts w:ascii="Calibri" w:hAnsi="Calibri" w:cstheme="majorHAnsi"/>
                <w:sz w:val="24"/>
                <w:szCs w:val="24"/>
                <w:lang w:val="es-ES"/>
              </w:rPr>
            </w:pPr>
            <w:r w:rsidRPr="00271311">
              <w:rPr>
                <w:rFonts w:ascii="Calibri" w:hAnsi="Calibri" w:cstheme="majorHAnsi"/>
                <w:sz w:val="24"/>
                <w:szCs w:val="24"/>
                <w:lang w:val="es-ES"/>
              </w:rPr>
              <w:t>- Hacer el envío respectivo a las sedes que necesitan renovar o adicionar más carteleras.</w:t>
            </w:r>
          </w:p>
          <w:p w:rsidR="002C5070" w:rsidRPr="00271311" w:rsidRDefault="002C5070" w:rsidP="00271311">
            <w:pPr>
              <w:spacing w:line="360" w:lineRule="auto"/>
              <w:jc w:val="both"/>
              <w:cnfStyle w:val="000000010000"/>
              <w:rPr>
                <w:rFonts w:ascii="Calibri" w:hAnsi="Calibri" w:cstheme="majorHAnsi"/>
                <w:sz w:val="24"/>
                <w:szCs w:val="24"/>
                <w:lang w:val="es-ES"/>
              </w:rPr>
            </w:pPr>
            <w:r w:rsidRPr="00271311">
              <w:rPr>
                <w:rFonts w:ascii="Calibri" w:hAnsi="Calibri" w:cstheme="majorHAnsi"/>
                <w:sz w:val="24"/>
                <w:szCs w:val="24"/>
                <w:lang w:val="es-ES"/>
              </w:rPr>
              <w:t xml:space="preserve">- Cambiar de ubicación las carteleras dispuestas en el piso 11 del Edificio EPM, sería más estratégico sí estuvieran arriba </w:t>
            </w:r>
            <w:r w:rsidRPr="00271311">
              <w:rPr>
                <w:rFonts w:ascii="Calibri" w:hAnsi="Calibri" w:cstheme="majorHAnsi"/>
                <w:sz w:val="24"/>
                <w:szCs w:val="24"/>
                <w:lang w:val="es-ES"/>
              </w:rPr>
              <w:lastRenderedPageBreak/>
              <w:t>de los microondas.</w:t>
            </w:r>
          </w:p>
        </w:tc>
      </w:tr>
    </w:tbl>
    <w:p w:rsidR="00275C75" w:rsidRPr="002C5070" w:rsidRDefault="00275C75" w:rsidP="002C5070">
      <w:pPr>
        <w:pStyle w:val="Estilo2"/>
        <w:jc w:val="both"/>
        <w:rPr>
          <w:b w:val="0"/>
        </w:rPr>
      </w:pPr>
    </w:p>
    <w:p w:rsidR="00275C75" w:rsidRPr="002C5070" w:rsidRDefault="00275C75" w:rsidP="002C5070">
      <w:pPr>
        <w:pStyle w:val="Estilo2"/>
        <w:jc w:val="both"/>
        <w:rPr>
          <w:b w:val="0"/>
        </w:rPr>
      </w:pPr>
    </w:p>
    <w:p w:rsidR="002C5070" w:rsidRPr="002C5070" w:rsidRDefault="002C5070" w:rsidP="002C5070">
      <w:pPr>
        <w:pStyle w:val="Estilo2"/>
        <w:jc w:val="both"/>
        <w:rPr>
          <w:b w:val="0"/>
        </w:rPr>
      </w:pPr>
    </w:p>
    <w:p w:rsidR="002C5070" w:rsidRDefault="002C5070" w:rsidP="002C5070">
      <w:pPr>
        <w:pStyle w:val="Estilo2"/>
        <w:jc w:val="left"/>
        <w:sectPr w:rsidR="002C5070" w:rsidSect="002C5070">
          <w:pgSz w:w="15840" w:h="12240" w:orient="landscape" w:code="1"/>
          <w:pgMar w:top="1440" w:right="1440" w:bottom="1440" w:left="1440" w:header="709" w:footer="709" w:gutter="0"/>
          <w:cols w:space="708"/>
          <w:docGrid w:linePitch="360"/>
        </w:sectPr>
      </w:pPr>
    </w:p>
    <w:p w:rsidR="00FE7DD5" w:rsidRPr="00914B7E" w:rsidRDefault="00FE7DD5" w:rsidP="00914B7E">
      <w:pPr>
        <w:pStyle w:val="Ttulo1"/>
        <w:jc w:val="center"/>
        <w:rPr>
          <w:sz w:val="24"/>
          <w:szCs w:val="24"/>
        </w:rPr>
      </w:pPr>
      <w:bookmarkStart w:id="55" w:name="_Toc393182066"/>
      <w:r w:rsidRPr="00E60EC9">
        <w:rPr>
          <w:sz w:val="24"/>
          <w:szCs w:val="24"/>
        </w:rPr>
        <w:lastRenderedPageBreak/>
        <w:t>R</w:t>
      </w:r>
      <w:r w:rsidR="00036884" w:rsidRPr="00E60EC9">
        <w:rPr>
          <w:sz w:val="24"/>
          <w:szCs w:val="24"/>
        </w:rPr>
        <w:t>eferencias</w:t>
      </w:r>
      <w:bookmarkEnd w:id="55"/>
    </w:p>
    <w:p w:rsidR="00727321" w:rsidRPr="00C4518A" w:rsidRDefault="00727321" w:rsidP="00C4518A">
      <w:pPr>
        <w:spacing w:after="0"/>
        <w:jc w:val="both"/>
        <w:rPr>
          <w:sz w:val="24"/>
          <w:szCs w:val="24"/>
          <w:lang w:val="es-ES"/>
        </w:rPr>
      </w:pPr>
    </w:p>
    <w:p w:rsidR="00727321" w:rsidRPr="00C4518A" w:rsidRDefault="00727321" w:rsidP="00C4518A">
      <w:pPr>
        <w:spacing w:after="0"/>
        <w:jc w:val="both"/>
        <w:rPr>
          <w:sz w:val="24"/>
          <w:szCs w:val="24"/>
          <w:lang w:val="es-ES"/>
        </w:rPr>
      </w:pPr>
      <w:r w:rsidRPr="00C4518A">
        <w:rPr>
          <w:sz w:val="24"/>
          <w:szCs w:val="24"/>
          <w:lang w:val="es-ES"/>
        </w:rPr>
        <w:t xml:space="preserve">Fernández, C. (1999). </w:t>
      </w:r>
      <w:r w:rsidRPr="00C4518A">
        <w:rPr>
          <w:i/>
          <w:sz w:val="24"/>
          <w:szCs w:val="24"/>
          <w:lang w:val="es-ES"/>
        </w:rPr>
        <w:t>La comunicación en las organizaciones</w:t>
      </w:r>
      <w:r w:rsidRPr="00C4518A">
        <w:rPr>
          <w:sz w:val="24"/>
          <w:szCs w:val="24"/>
          <w:lang w:val="es-ES"/>
        </w:rPr>
        <w:t>. México: Trillas.</w:t>
      </w:r>
    </w:p>
    <w:p w:rsidR="00727321" w:rsidRPr="00C4518A" w:rsidRDefault="00727321" w:rsidP="00C4518A">
      <w:pPr>
        <w:spacing w:after="0"/>
        <w:jc w:val="both"/>
        <w:rPr>
          <w:sz w:val="24"/>
          <w:szCs w:val="24"/>
          <w:lang w:val="es-ES"/>
        </w:rPr>
      </w:pPr>
    </w:p>
    <w:p w:rsidR="00727321" w:rsidRPr="00C4518A" w:rsidRDefault="00727321" w:rsidP="00C4518A">
      <w:pPr>
        <w:spacing w:after="0"/>
        <w:jc w:val="both"/>
        <w:rPr>
          <w:sz w:val="24"/>
          <w:szCs w:val="24"/>
          <w:lang w:val="es-ES"/>
        </w:rPr>
      </w:pPr>
      <w:r w:rsidRPr="00C4518A">
        <w:rPr>
          <w:sz w:val="24"/>
          <w:szCs w:val="24"/>
          <w:lang w:val="es-ES"/>
        </w:rPr>
        <w:t>Gonzále</w:t>
      </w:r>
      <w:r w:rsidR="00A241ED" w:rsidRPr="00C4518A">
        <w:rPr>
          <w:sz w:val="24"/>
          <w:szCs w:val="24"/>
          <w:lang w:val="es-ES"/>
        </w:rPr>
        <w:t>z</w:t>
      </w:r>
      <w:r w:rsidRPr="00C4518A">
        <w:rPr>
          <w:sz w:val="24"/>
          <w:szCs w:val="24"/>
          <w:lang w:val="es-ES"/>
        </w:rPr>
        <w:t xml:space="preserve">, I. (2006). </w:t>
      </w:r>
      <w:r w:rsidRPr="00C4518A">
        <w:rPr>
          <w:i/>
          <w:sz w:val="24"/>
          <w:szCs w:val="24"/>
          <w:lang w:val="es-ES"/>
        </w:rPr>
        <w:t>Comunicación Interpersonal y Comunicación Organizacional</w:t>
      </w:r>
      <w:r w:rsidRPr="00C4518A">
        <w:rPr>
          <w:sz w:val="24"/>
          <w:szCs w:val="24"/>
          <w:lang w:val="es-ES"/>
        </w:rPr>
        <w:t xml:space="preserve">. </w:t>
      </w:r>
      <w:r w:rsidR="00A241ED" w:rsidRPr="00C4518A">
        <w:rPr>
          <w:sz w:val="24"/>
          <w:szCs w:val="24"/>
          <w:lang w:val="es-ES"/>
        </w:rPr>
        <w:t>Recuperado de http://www.itescam.edu.mx/principal/sylabus/fpdb/recursos/r43817.PDF</w:t>
      </w:r>
    </w:p>
    <w:p w:rsidR="00EF1ACC" w:rsidRDefault="00EF1ACC" w:rsidP="00C4518A">
      <w:pPr>
        <w:spacing w:after="0"/>
        <w:jc w:val="both"/>
        <w:rPr>
          <w:sz w:val="24"/>
          <w:szCs w:val="24"/>
          <w:lang w:val="es-ES"/>
        </w:rPr>
      </w:pPr>
    </w:p>
    <w:p w:rsidR="005B3823" w:rsidRPr="00C4518A" w:rsidRDefault="005B3823" w:rsidP="005B3823">
      <w:pPr>
        <w:spacing w:after="0"/>
        <w:jc w:val="both"/>
        <w:rPr>
          <w:sz w:val="24"/>
          <w:szCs w:val="24"/>
          <w:lang w:val="es-ES"/>
        </w:rPr>
      </w:pPr>
      <w:r w:rsidRPr="00C4518A">
        <w:rPr>
          <w:sz w:val="24"/>
          <w:szCs w:val="24"/>
          <w:lang w:val="es-ES"/>
        </w:rPr>
        <w:t>L. Acosta. (</w:t>
      </w:r>
      <w:proofErr w:type="gramStart"/>
      <w:r w:rsidRPr="00C4518A">
        <w:rPr>
          <w:sz w:val="24"/>
          <w:szCs w:val="24"/>
          <w:lang w:val="es-ES"/>
        </w:rPr>
        <w:t>marzo</w:t>
      </w:r>
      <w:proofErr w:type="gramEnd"/>
      <w:r w:rsidRPr="00C4518A">
        <w:rPr>
          <w:sz w:val="24"/>
          <w:szCs w:val="24"/>
          <w:lang w:val="es-ES"/>
        </w:rPr>
        <w:t xml:space="preserve">, 2013). Documento de clase, Pregrado Comunicación y Periodismo: </w:t>
      </w:r>
      <w:r w:rsidRPr="00C4518A">
        <w:rPr>
          <w:i/>
          <w:sz w:val="24"/>
          <w:szCs w:val="24"/>
          <w:lang w:val="es-ES"/>
        </w:rPr>
        <w:t>Técnicas de investigación</w:t>
      </w:r>
      <w:r w:rsidRPr="00C4518A">
        <w:rPr>
          <w:sz w:val="24"/>
          <w:szCs w:val="24"/>
          <w:lang w:val="es-ES"/>
        </w:rPr>
        <w:t>. Colombia: Corporación Universitaria Lasallista.</w:t>
      </w:r>
    </w:p>
    <w:p w:rsidR="00C4518A" w:rsidRDefault="00C4518A" w:rsidP="00C4518A">
      <w:pPr>
        <w:spacing w:after="0"/>
        <w:jc w:val="both"/>
        <w:rPr>
          <w:sz w:val="24"/>
          <w:szCs w:val="24"/>
          <w:lang w:val="es-ES"/>
        </w:rPr>
      </w:pPr>
    </w:p>
    <w:p w:rsidR="00C4518A" w:rsidRDefault="00C4518A" w:rsidP="00C4518A">
      <w:pPr>
        <w:spacing w:after="0"/>
        <w:jc w:val="both"/>
        <w:rPr>
          <w:rFonts w:ascii="Times New Roman" w:hAnsi="Times New Roman" w:cs="Times New Roman"/>
          <w:sz w:val="24"/>
          <w:szCs w:val="24"/>
        </w:rPr>
      </w:pPr>
      <w:r w:rsidRPr="00C4518A">
        <w:rPr>
          <w:rFonts w:ascii="Times New Roman" w:hAnsi="Times New Roman" w:cs="Times New Roman"/>
          <w:sz w:val="24"/>
          <w:szCs w:val="24"/>
        </w:rPr>
        <w:t xml:space="preserve">Moreno, F. (2007). El tratamiento de la información en el medio digital. García, Antonio (Eds.), </w:t>
      </w:r>
      <w:r w:rsidRPr="00C4518A">
        <w:rPr>
          <w:rFonts w:ascii="Times New Roman" w:hAnsi="Times New Roman" w:cs="Times New Roman"/>
          <w:i/>
          <w:sz w:val="24"/>
          <w:szCs w:val="24"/>
        </w:rPr>
        <w:t xml:space="preserve">Aproximaciones al periodismo digital </w:t>
      </w:r>
      <w:r w:rsidRPr="00C4518A">
        <w:rPr>
          <w:rFonts w:ascii="Times New Roman" w:hAnsi="Times New Roman" w:cs="Times New Roman"/>
          <w:sz w:val="24"/>
          <w:szCs w:val="24"/>
        </w:rPr>
        <w:t xml:space="preserve">(p. 85). Madrid: </w:t>
      </w:r>
      <w:proofErr w:type="spellStart"/>
      <w:r w:rsidRPr="00C4518A">
        <w:rPr>
          <w:rFonts w:ascii="Times New Roman" w:hAnsi="Times New Roman" w:cs="Times New Roman"/>
          <w:sz w:val="24"/>
          <w:szCs w:val="24"/>
        </w:rPr>
        <w:t>Dykinson</w:t>
      </w:r>
      <w:proofErr w:type="spellEnd"/>
      <w:r w:rsidRPr="00C4518A">
        <w:rPr>
          <w:rFonts w:ascii="Times New Roman" w:hAnsi="Times New Roman" w:cs="Times New Roman"/>
          <w:sz w:val="24"/>
          <w:szCs w:val="24"/>
        </w:rPr>
        <w:t>.</w:t>
      </w:r>
    </w:p>
    <w:p w:rsidR="005B3823" w:rsidRDefault="005B3823" w:rsidP="00C4518A">
      <w:pPr>
        <w:spacing w:after="0"/>
        <w:jc w:val="both"/>
        <w:rPr>
          <w:rFonts w:ascii="Times New Roman" w:hAnsi="Times New Roman" w:cs="Times New Roman"/>
          <w:sz w:val="24"/>
          <w:szCs w:val="24"/>
        </w:rPr>
      </w:pPr>
    </w:p>
    <w:p w:rsidR="005B3823" w:rsidRPr="00C4518A" w:rsidRDefault="005B3823" w:rsidP="005B3823">
      <w:pPr>
        <w:spacing w:after="0"/>
        <w:jc w:val="both"/>
        <w:rPr>
          <w:sz w:val="24"/>
          <w:szCs w:val="24"/>
          <w:lang w:val="es-ES"/>
        </w:rPr>
      </w:pPr>
      <w:r w:rsidRPr="00C4518A">
        <w:rPr>
          <w:sz w:val="24"/>
          <w:szCs w:val="24"/>
        </w:rPr>
        <w:t xml:space="preserve">Nueva Constitución Política de Colombia. (1991). </w:t>
      </w:r>
      <w:r w:rsidRPr="00C4518A">
        <w:rPr>
          <w:i/>
          <w:sz w:val="24"/>
          <w:szCs w:val="24"/>
        </w:rPr>
        <w:t xml:space="preserve">Cap. I De los derechos fundamentales – Art. 20. </w:t>
      </w:r>
      <w:r w:rsidRPr="00C4518A">
        <w:rPr>
          <w:sz w:val="24"/>
          <w:szCs w:val="24"/>
        </w:rPr>
        <w:t>Bogotá: Unión Ltda.</w:t>
      </w:r>
    </w:p>
    <w:p w:rsidR="00C4518A" w:rsidRDefault="00C4518A" w:rsidP="00C4518A">
      <w:pPr>
        <w:spacing w:after="0"/>
        <w:jc w:val="both"/>
        <w:rPr>
          <w:sz w:val="24"/>
          <w:szCs w:val="24"/>
          <w:lang w:val="es-ES"/>
        </w:rPr>
      </w:pPr>
    </w:p>
    <w:p w:rsidR="00EF1ACC" w:rsidRPr="00C4518A" w:rsidRDefault="00EF1ACC" w:rsidP="00C4518A">
      <w:pPr>
        <w:spacing w:after="0"/>
        <w:jc w:val="both"/>
        <w:rPr>
          <w:sz w:val="24"/>
          <w:szCs w:val="24"/>
          <w:lang w:val="es-ES"/>
        </w:rPr>
      </w:pPr>
      <w:r w:rsidRPr="00C4518A">
        <w:rPr>
          <w:sz w:val="24"/>
          <w:szCs w:val="24"/>
          <w:lang w:val="es-ES"/>
        </w:rPr>
        <w:t xml:space="preserve">Oriol, A. &amp; Morales, F. (2001). </w:t>
      </w:r>
      <w:r w:rsidRPr="00C4518A">
        <w:rPr>
          <w:i/>
          <w:sz w:val="24"/>
          <w:szCs w:val="24"/>
          <w:lang w:val="es-ES"/>
        </w:rPr>
        <w:t>Dirección de Comunicación Empresarial e Institucional</w:t>
      </w:r>
      <w:r w:rsidRPr="00C4518A">
        <w:rPr>
          <w:sz w:val="24"/>
          <w:szCs w:val="24"/>
          <w:lang w:val="es-ES"/>
        </w:rPr>
        <w:t>. Barcelona: Gestión.</w:t>
      </w:r>
    </w:p>
    <w:p w:rsidR="00EF1ACC" w:rsidRPr="00C4518A" w:rsidRDefault="00EF1ACC" w:rsidP="00C4518A">
      <w:pPr>
        <w:spacing w:after="0"/>
        <w:jc w:val="both"/>
        <w:rPr>
          <w:sz w:val="24"/>
          <w:szCs w:val="24"/>
          <w:lang w:val="es-ES"/>
        </w:rPr>
      </w:pPr>
    </w:p>
    <w:p w:rsidR="006678B3" w:rsidRDefault="006678B3" w:rsidP="00C4518A">
      <w:pPr>
        <w:spacing w:after="0"/>
        <w:jc w:val="both"/>
        <w:rPr>
          <w:sz w:val="24"/>
          <w:szCs w:val="24"/>
        </w:rPr>
      </w:pPr>
      <w:r w:rsidRPr="00C4518A">
        <w:rPr>
          <w:sz w:val="24"/>
          <w:szCs w:val="24"/>
        </w:rPr>
        <w:t xml:space="preserve">Real Academia Española. (2011). </w:t>
      </w:r>
      <w:r w:rsidRPr="00C4518A">
        <w:rPr>
          <w:i/>
          <w:sz w:val="24"/>
          <w:szCs w:val="24"/>
        </w:rPr>
        <w:t>Nueva gramática básica de la lengua española</w:t>
      </w:r>
      <w:r w:rsidRPr="00C4518A">
        <w:rPr>
          <w:sz w:val="24"/>
          <w:szCs w:val="24"/>
        </w:rPr>
        <w:t xml:space="preserve">. </w:t>
      </w:r>
      <w:r w:rsidR="005703C2" w:rsidRPr="00C4518A">
        <w:rPr>
          <w:sz w:val="24"/>
          <w:szCs w:val="24"/>
        </w:rPr>
        <w:t>Colombia:</w:t>
      </w:r>
      <w:r w:rsidRPr="00C4518A">
        <w:rPr>
          <w:sz w:val="24"/>
          <w:szCs w:val="24"/>
        </w:rPr>
        <w:t xml:space="preserve"> Editorial Planeta S.A.</w:t>
      </w:r>
    </w:p>
    <w:p w:rsidR="00C4518A" w:rsidRDefault="00C4518A" w:rsidP="00C4518A">
      <w:pPr>
        <w:spacing w:after="0"/>
        <w:jc w:val="both"/>
        <w:rPr>
          <w:sz w:val="24"/>
          <w:szCs w:val="24"/>
        </w:rPr>
      </w:pPr>
    </w:p>
    <w:p w:rsidR="00C4518A" w:rsidRDefault="00C4518A" w:rsidP="00C4518A">
      <w:pPr>
        <w:spacing w:after="0"/>
        <w:jc w:val="both"/>
        <w:rPr>
          <w:rFonts w:ascii="Times New Roman" w:hAnsi="Times New Roman" w:cs="Times New Roman"/>
          <w:sz w:val="24"/>
          <w:szCs w:val="24"/>
        </w:rPr>
      </w:pPr>
      <w:r w:rsidRPr="00C4518A">
        <w:rPr>
          <w:rFonts w:ascii="Times New Roman" w:hAnsi="Times New Roman" w:cs="Times New Roman"/>
          <w:sz w:val="24"/>
          <w:szCs w:val="24"/>
        </w:rPr>
        <w:lastRenderedPageBreak/>
        <w:t xml:space="preserve">Sánchez, D. &amp; Osorio, J. (2007). </w:t>
      </w:r>
      <w:r w:rsidRPr="00C4518A">
        <w:rPr>
          <w:rFonts w:ascii="Times New Roman" w:hAnsi="Times New Roman" w:cs="Times New Roman"/>
          <w:i/>
          <w:sz w:val="24"/>
          <w:szCs w:val="24"/>
        </w:rPr>
        <w:t xml:space="preserve">El boletín de prensa. La empresa como noticia. </w:t>
      </w:r>
      <w:r w:rsidRPr="00C4518A">
        <w:rPr>
          <w:rFonts w:ascii="Times New Roman" w:hAnsi="Times New Roman" w:cs="Times New Roman"/>
          <w:sz w:val="24"/>
          <w:szCs w:val="24"/>
        </w:rPr>
        <w:t>Colombia: Impresos El Día.</w:t>
      </w:r>
    </w:p>
    <w:p w:rsidR="008C3E8E" w:rsidRDefault="008C3E8E">
      <w:bookmarkStart w:id="56" w:name="_Toc374025457"/>
    </w:p>
    <w:p w:rsidR="008C3E8E" w:rsidRDefault="008C3E8E"/>
    <w:p w:rsidR="008C3E8E" w:rsidRDefault="008C3E8E"/>
    <w:p w:rsidR="008C3E8E" w:rsidRDefault="008C3E8E"/>
    <w:p w:rsidR="008C3E8E" w:rsidRDefault="008C3E8E"/>
    <w:p w:rsidR="008C3E8E" w:rsidRDefault="008C3E8E"/>
    <w:p w:rsidR="008C3E8E" w:rsidRDefault="008C3E8E"/>
    <w:p w:rsidR="008C3E8E" w:rsidRDefault="008C3E8E"/>
    <w:p w:rsidR="008C3E8E" w:rsidRDefault="008C3E8E">
      <w:pPr>
        <w:sectPr w:rsidR="008C3E8E" w:rsidSect="002C5070">
          <w:pgSz w:w="12240" w:h="15840" w:code="1"/>
          <w:pgMar w:top="1440" w:right="1440" w:bottom="1440" w:left="1440" w:header="709" w:footer="709" w:gutter="0"/>
          <w:cols w:space="708"/>
          <w:docGrid w:linePitch="360"/>
        </w:sectPr>
      </w:pPr>
    </w:p>
    <w:p w:rsidR="00DE490F" w:rsidRDefault="00423A95" w:rsidP="00F12049">
      <w:pPr>
        <w:pStyle w:val="Estilo30"/>
        <w:jc w:val="center"/>
        <w:rPr>
          <w:b/>
        </w:rPr>
      </w:pPr>
      <w:r w:rsidRPr="00F12049">
        <w:rPr>
          <w:b/>
        </w:rPr>
        <w:lastRenderedPageBreak/>
        <w:t>Apéndices</w:t>
      </w:r>
      <w:bookmarkEnd w:id="56"/>
    </w:p>
    <w:p w:rsidR="00F12049" w:rsidRPr="00F12049" w:rsidRDefault="00F12049" w:rsidP="00F12049">
      <w:pPr>
        <w:pStyle w:val="Estilo30"/>
        <w:jc w:val="center"/>
        <w:rPr>
          <w:b/>
        </w:rPr>
      </w:pPr>
    </w:p>
    <w:p w:rsidR="008C3E8E" w:rsidRPr="00F12049" w:rsidRDefault="008C3E8E" w:rsidP="00F12049">
      <w:pPr>
        <w:pStyle w:val="Estilo30"/>
        <w:ind w:firstLine="0"/>
        <w:jc w:val="left"/>
        <w:rPr>
          <w:b/>
        </w:rPr>
        <w:sectPr w:rsidR="008C3E8E" w:rsidRPr="00F12049" w:rsidSect="008C3E8E">
          <w:pgSz w:w="15840" w:h="12240" w:orient="landscape" w:code="1"/>
          <w:pgMar w:top="1440" w:right="1440" w:bottom="1440" w:left="1440" w:header="709" w:footer="709" w:gutter="0"/>
          <w:cols w:space="708"/>
          <w:docGrid w:linePitch="360"/>
        </w:sectPr>
      </w:pPr>
      <w:r w:rsidRPr="00F12049">
        <w:rPr>
          <w:b/>
          <w:noProof/>
        </w:rPr>
        <w:drawing>
          <wp:anchor distT="0" distB="0" distL="114300" distR="114300" simplePos="0" relativeHeight="251710464" behindDoc="0" locked="0" layoutInCell="1" allowOverlap="1">
            <wp:simplePos x="0" y="0"/>
            <wp:positionH relativeFrom="column">
              <wp:posOffset>47625</wp:posOffset>
            </wp:positionH>
            <wp:positionV relativeFrom="paragraph">
              <wp:posOffset>543560</wp:posOffset>
            </wp:positionV>
            <wp:extent cx="8229600" cy="4829175"/>
            <wp:effectExtent l="19050" t="0" r="0" b="0"/>
            <wp:wrapThrough wrapText="bothSides">
              <wp:wrapPolygon edited="0">
                <wp:start x="650" y="0"/>
                <wp:lineTo x="650" y="1363"/>
                <wp:lineTo x="0" y="2215"/>
                <wp:lineTo x="-50" y="21472"/>
                <wp:lineTo x="20300" y="21472"/>
                <wp:lineTo x="21550" y="21302"/>
                <wp:lineTo x="21550" y="20535"/>
                <wp:lineTo x="20400" y="20450"/>
                <wp:lineTo x="21550" y="20450"/>
                <wp:lineTo x="21550" y="19086"/>
                <wp:lineTo x="20300" y="19086"/>
                <wp:lineTo x="21550" y="18916"/>
                <wp:lineTo x="21550" y="17893"/>
                <wp:lineTo x="20400" y="17723"/>
                <wp:lineTo x="21550" y="17723"/>
                <wp:lineTo x="21550" y="17041"/>
                <wp:lineTo x="20300" y="16360"/>
                <wp:lineTo x="21550" y="16275"/>
                <wp:lineTo x="21550" y="15252"/>
                <wp:lineTo x="20300" y="14996"/>
                <wp:lineTo x="21550" y="14400"/>
                <wp:lineTo x="21550" y="14059"/>
                <wp:lineTo x="20300" y="13633"/>
                <wp:lineTo x="21550" y="13633"/>
                <wp:lineTo x="21550" y="12525"/>
                <wp:lineTo x="20300" y="12270"/>
                <wp:lineTo x="21550" y="12099"/>
                <wp:lineTo x="21550" y="11077"/>
                <wp:lineTo x="20300" y="10907"/>
                <wp:lineTo x="21550" y="10907"/>
                <wp:lineTo x="21550" y="10310"/>
                <wp:lineTo x="20300" y="9543"/>
                <wp:lineTo x="21550" y="9458"/>
                <wp:lineTo x="21550" y="9288"/>
                <wp:lineTo x="20300" y="8180"/>
                <wp:lineTo x="21550" y="8009"/>
                <wp:lineTo x="21550" y="6902"/>
                <wp:lineTo x="20450" y="6817"/>
                <wp:lineTo x="21550" y="6476"/>
                <wp:lineTo x="21550" y="5709"/>
                <wp:lineTo x="21600" y="5283"/>
                <wp:lineTo x="21600" y="2897"/>
                <wp:lineTo x="21350" y="2556"/>
                <wp:lineTo x="21550" y="2301"/>
                <wp:lineTo x="21600" y="0"/>
                <wp:lineTo x="650" y="0"/>
              </wp:wrapPolygon>
            </wp:wrapThrough>
            <wp:docPr id="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cstate="print"/>
                    <a:srcRect/>
                    <a:stretch>
                      <a:fillRect/>
                    </a:stretch>
                  </pic:blipFill>
                  <pic:spPr bwMode="auto">
                    <a:xfrm>
                      <a:off x="0" y="0"/>
                      <a:ext cx="8229600" cy="4829175"/>
                    </a:xfrm>
                    <a:prstGeom prst="rect">
                      <a:avLst/>
                    </a:prstGeom>
                    <a:noFill/>
                    <a:ln w="9525">
                      <a:noFill/>
                      <a:miter lim="800000"/>
                      <a:headEnd/>
                      <a:tailEnd/>
                    </a:ln>
                  </pic:spPr>
                </pic:pic>
              </a:graphicData>
            </a:graphic>
          </wp:anchor>
        </w:drawing>
      </w:r>
      <w:r w:rsidR="00423A95" w:rsidRPr="00F12049">
        <w:rPr>
          <w:b/>
        </w:rPr>
        <w:t>Apéndice A.</w:t>
      </w:r>
      <w:r w:rsidR="00DE490F" w:rsidRPr="00F12049">
        <w:rPr>
          <w:b/>
        </w:rPr>
        <w:t xml:space="preserve"> </w:t>
      </w:r>
      <w:r w:rsidRPr="00F12049">
        <w:rPr>
          <w:b/>
        </w:rPr>
        <w:t>Resultados e</w:t>
      </w:r>
      <w:r w:rsidR="00DE490F" w:rsidRPr="00F12049">
        <w:rPr>
          <w:b/>
        </w:rPr>
        <w:t>ncuesta 201</w:t>
      </w:r>
    </w:p>
    <w:p w:rsidR="006864DC" w:rsidRDefault="008C3E8E" w:rsidP="00F12049">
      <w:pPr>
        <w:pStyle w:val="Estilo30"/>
        <w:ind w:firstLine="0"/>
        <w:jc w:val="left"/>
        <w:rPr>
          <w:b/>
        </w:rPr>
      </w:pPr>
      <w:r w:rsidRPr="00F12049">
        <w:rPr>
          <w:b/>
        </w:rPr>
        <w:lastRenderedPageBreak/>
        <w:t>Apéndice B. Base de datos actualizada 01 – 2014</w:t>
      </w:r>
    </w:p>
    <w:p w:rsidR="00F12049" w:rsidRPr="00F12049" w:rsidRDefault="00F12049" w:rsidP="00F12049">
      <w:pPr>
        <w:pStyle w:val="Estilo30"/>
        <w:ind w:firstLine="0"/>
        <w:jc w:val="left"/>
        <w:rPr>
          <w:b/>
        </w:rPr>
      </w:pPr>
    </w:p>
    <w:tbl>
      <w:tblPr>
        <w:tblW w:w="9389" w:type="dxa"/>
        <w:tblInd w:w="55" w:type="dxa"/>
        <w:tblLayout w:type="fixed"/>
        <w:tblCellMar>
          <w:left w:w="70" w:type="dxa"/>
          <w:right w:w="70" w:type="dxa"/>
        </w:tblCellMar>
        <w:tblLook w:val="04A0"/>
      </w:tblPr>
      <w:tblGrid>
        <w:gridCol w:w="4147"/>
        <w:gridCol w:w="2672"/>
        <w:gridCol w:w="1560"/>
        <w:gridCol w:w="850"/>
        <w:gridCol w:w="160"/>
      </w:tblGrid>
      <w:tr w:rsidR="006864DC" w:rsidRPr="006864DC" w:rsidTr="006864DC">
        <w:trPr>
          <w:gridAfter w:val="1"/>
          <w:wAfter w:w="160" w:type="dxa"/>
          <w:trHeight w:val="630"/>
        </w:trPr>
        <w:tc>
          <w:tcPr>
            <w:tcW w:w="9229" w:type="dxa"/>
            <w:gridSpan w:val="4"/>
            <w:tcBorders>
              <w:top w:val="single" w:sz="8" w:space="0" w:color="9BBB59"/>
              <w:left w:val="single" w:sz="8" w:space="0" w:color="9BBB59"/>
              <w:bottom w:val="single" w:sz="8" w:space="0" w:color="9BBB59"/>
              <w:right w:val="nil"/>
            </w:tcBorders>
            <w:shd w:val="clear" w:color="000000" w:fill="4F6228"/>
            <w:noWrap/>
            <w:vAlign w:val="bottom"/>
            <w:hideMark/>
          </w:tcPr>
          <w:p w:rsidR="006864DC" w:rsidRPr="006864DC" w:rsidRDefault="006864DC" w:rsidP="006864DC">
            <w:pPr>
              <w:spacing w:after="0" w:line="240" w:lineRule="auto"/>
              <w:jc w:val="center"/>
              <w:rPr>
                <w:rFonts w:ascii="Calibri" w:eastAsia="Times New Roman" w:hAnsi="Calibri" w:cs="Times New Roman"/>
                <w:b/>
                <w:bCs/>
                <w:color w:val="FFFFFF"/>
                <w:sz w:val="36"/>
                <w:szCs w:val="36"/>
                <w:lang w:eastAsia="es-CO"/>
              </w:rPr>
            </w:pPr>
            <w:r w:rsidRPr="006864DC">
              <w:rPr>
                <w:rFonts w:ascii="Calibri" w:eastAsia="Times New Roman" w:hAnsi="Calibri" w:cs="Times New Roman"/>
                <w:b/>
                <w:bCs/>
                <w:color w:val="FFFFFF"/>
                <w:sz w:val="36"/>
                <w:szCs w:val="36"/>
                <w:lang w:eastAsia="es-CO"/>
              </w:rPr>
              <w:t>Base de datos envíos físicos Red de Carteleras</w:t>
            </w:r>
          </w:p>
        </w:tc>
      </w:tr>
      <w:tr w:rsidR="006864DC" w:rsidRPr="006864DC" w:rsidTr="006864DC">
        <w:trPr>
          <w:trHeight w:val="585"/>
        </w:trPr>
        <w:tc>
          <w:tcPr>
            <w:tcW w:w="4147" w:type="dxa"/>
            <w:tcBorders>
              <w:top w:val="nil"/>
              <w:left w:val="single" w:sz="8" w:space="0" w:color="9BBB59"/>
              <w:bottom w:val="single" w:sz="8" w:space="0" w:color="9BBB59"/>
              <w:right w:val="single" w:sz="4" w:space="0" w:color="9BBB59"/>
            </w:tcBorders>
            <w:shd w:val="clear" w:color="000000" w:fill="9BBB59"/>
            <w:noWrap/>
            <w:vAlign w:val="center"/>
            <w:hideMark/>
          </w:tcPr>
          <w:p w:rsidR="006864DC" w:rsidRPr="006864DC" w:rsidRDefault="006864DC" w:rsidP="006864DC">
            <w:pPr>
              <w:spacing w:after="0" w:line="240" w:lineRule="auto"/>
              <w:jc w:val="center"/>
              <w:rPr>
                <w:rFonts w:ascii="Calibri" w:eastAsia="Times New Roman" w:hAnsi="Calibri" w:cs="Times New Roman"/>
                <w:b/>
                <w:bCs/>
                <w:sz w:val="32"/>
                <w:szCs w:val="32"/>
                <w:lang w:eastAsia="es-CO"/>
              </w:rPr>
            </w:pPr>
            <w:r w:rsidRPr="006864DC">
              <w:rPr>
                <w:rFonts w:ascii="Calibri" w:eastAsia="Times New Roman" w:hAnsi="Calibri" w:cs="Times New Roman"/>
                <w:b/>
                <w:bCs/>
                <w:sz w:val="32"/>
                <w:szCs w:val="32"/>
                <w:lang w:eastAsia="es-CO"/>
              </w:rPr>
              <w:t>Nombre</w:t>
            </w:r>
          </w:p>
        </w:tc>
        <w:tc>
          <w:tcPr>
            <w:tcW w:w="2672" w:type="dxa"/>
            <w:tcBorders>
              <w:top w:val="nil"/>
              <w:left w:val="nil"/>
              <w:bottom w:val="single" w:sz="8" w:space="0" w:color="9BBB59"/>
              <w:right w:val="single" w:sz="4" w:space="0" w:color="9BBB59"/>
            </w:tcBorders>
            <w:shd w:val="clear" w:color="000000" w:fill="9BBB59"/>
            <w:noWrap/>
            <w:vAlign w:val="center"/>
            <w:hideMark/>
          </w:tcPr>
          <w:p w:rsidR="006864DC" w:rsidRPr="006864DC" w:rsidRDefault="006864DC" w:rsidP="006864DC">
            <w:pPr>
              <w:spacing w:after="0" w:line="240" w:lineRule="auto"/>
              <w:jc w:val="center"/>
              <w:rPr>
                <w:rFonts w:ascii="Calibri" w:eastAsia="Times New Roman" w:hAnsi="Calibri" w:cs="Times New Roman"/>
                <w:b/>
                <w:bCs/>
                <w:sz w:val="32"/>
                <w:szCs w:val="32"/>
                <w:lang w:eastAsia="es-CO"/>
              </w:rPr>
            </w:pPr>
            <w:r w:rsidRPr="006864DC">
              <w:rPr>
                <w:rFonts w:ascii="Calibri" w:eastAsia="Times New Roman" w:hAnsi="Calibri" w:cs="Times New Roman"/>
                <w:b/>
                <w:bCs/>
                <w:sz w:val="32"/>
                <w:szCs w:val="32"/>
                <w:lang w:eastAsia="es-CO"/>
              </w:rPr>
              <w:t>Dirección</w:t>
            </w:r>
          </w:p>
        </w:tc>
        <w:tc>
          <w:tcPr>
            <w:tcW w:w="1560" w:type="dxa"/>
            <w:tcBorders>
              <w:top w:val="nil"/>
              <w:left w:val="nil"/>
              <w:bottom w:val="single" w:sz="8" w:space="0" w:color="9BBB59"/>
              <w:right w:val="single" w:sz="4" w:space="0" w:color="9BBB59"/>
            </w:tcBorders>
            <w:shd w:val="clear" w:color="000000" w:fill="9BBB59"/>
            <w:noWrap/>
            <w:vAlign w:val="center"/>
            <w:hideMark/>
          </w:tcPr>
          <w:p w:rsidR="006864DC" w:rsidRPr="006864DC" w:rsidRDefault="006864DC" w:rsidP="006864DC">
            <w:pPr>
              <w:spacing w:after="0" w:line="240" w:lineRule="auto"/>
              <w:jc w:val="center"/>
              <w:rPr>
                <w:rFonts w:ascii="Calibri" w:eastAsia="Times New Roman" w:hAnsi="Calibri" w:cs="Times New Roman"/>
                <w:b/>
                <w:bCs/>
                <w:sz w:val="32"/>
                <w:szCs w:val="32"/>
                <w:lang w:eastAsia="es-CO"/>
              </w:rPr>
            </w:pPr>
            <w:r w:rsidRPr="006864DC">
              <w:rPr>
                <w:rFonts w:ascii="Calibri" w:eastAsia="Times New Roman" w:hAnsi="Calibri" w:cs="Times New Roman"/>
                <w:b/>
                <w:bCs/>
                <w:sz w:val="32"/>
                <w:szCs w:val="32"/>
                <w:lang w:eastAsia="es-CO"/>
              </w:rPr>
              <w:t>Ciudad</w:t>
            </w:r>
          </w:p>
        </w:tc>
        <w:tc>
          <w:tcPr>
            <w:tcW w:w="850" w:type="dxa"/>
            <w:tcBorders>
              <w:top w:val="nil"/>
              <w:left w:val="nil"/>
              <w:bottom w:val="single" w:sz="8" w:space="0" w:color="9BBB59"/>
              <w:right w:val="single" w:sz="4" w:space="0" w:color="9BBB59"/>
            </w:tcBorders>
            <w:shd w:val="clear" w:color="000000" w:fill="9BBB59"/>
            <w:noWrap/>
            <w:vAlign w:val="center"/>
            <w:hideMark/>
          </w:tcPr>
          <w:p w:rsidR="006864DC" w:rsidRPr="006864DC" w:rsidRDefault="006864DC" w:rsidP="006864DC">
            <w:pPr>
              <w:spacing w:after="0" w:line="240" w:lineRule="auto"/>
              <w:jc w:val="center"/>
              <w:rPr>
                <w:rFonts w:ascii="Calibri" w:eastAsia="Times New Roman" w:hAnsi="Calibri" w:cs="Times New Roman"/>
                <w:b/>
                <w:bCs/>
                <w:sz w:val="32"/>
                <w:szCs w:val="32"/>
                <w:lang w:eastAsia="es-CO"/>
              </w:rPr>
            </w:pPr>
            <w:r w:rsidRPr="006864DC">
              <w:rPr>
                <w:rFonts w:ascii="Calibri" w:eastAsia="Times New Roman" w:hAnsi="Calibri" w:cs="Times New Roman"/>
                <w:b/>
                <w:bCs/>
                <w:sz w:val="32"/>
                <w:szCs w:val="32"/>
                <w:lang w:eastAsia="es-CO"/>
              </w:rPr>
              <w:t>C.A.</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b/>
                <w:bCs/>
                <w:color w:val="000000"/>
                <w:sz w:val="32"/>
                <w:szCs w:val="32"/>
                <w:lang w:eastAsia="es-CO"/>
              </w:rPr>
            </w:pPr>
          </w:p>
        </w:tc>
      </w:tr>
      <w:tr w:rsidR="006864DC" w:rsidRPr="006864DC" w:rsidTr="000175CF">
        <w:trPr>
          <w:trHeight w:val="466"/>
        </w:trPr>
        <w:tc>
          <w:tcPr>
            <w:tcW w:w="4147" w:type="dxa"/>
            <w:tcBorders>
              <w:top w:val="nil"/>
              <w:left w:val="single" w:sz="8" w:space="0" w:color="9BBB59"/>
              <w:bottom w:val="single" w:sz="4" w:space="0" w:color="00B050"/>
              <w:right w:val="single" w:sz="4" w:space="0" w:color="9BBB59"/>
            </w:tcBorders>
            <w:shd w:val="clear" w:color="000000" w:fill="C2D69A"/>
            <w:noWrap/>
            <w:vAlign w:val="center"/>
            <w:hideMark/>
          </w:tcPr>
          <w:p w:rsidR="006864DC" w:rsidRPr="006864DC" w:rsidRDefault="006864DC" w:rsidP="006864DC">
            <w:pPr>
              <w:spacing w:after="0" w:line="240" w:lineRule="auto"/>
              <w:jc w:val="center"/>
              <w:rPr>
                <w:rFonts w:ascii="Calibri" w:eastAsia="Times New Roman" w:hAnsi="Calibri" w:cs="Times New Roman"/>
                <w:b/>
                <w:bCs/>
                <w:color w:val="0070C0"/>
                <w:sz w:val="28"/>
                <w:szCs w:val="28"/>
                <w:lang w:eastAsia="es-CO"/>
              </w:rPr>
            </w:pPr>
            <w:r w:rsidRPr="006864DC">
              <w:rPr>
                <w:rFonts w:ascii="Calibri" w:eastAsia="Times New Roman" w:hAnsi="Calibri" w:cs="Times New Roman"/>
                <w:b/>
                <w:bCs/>
                <w:color w:val="0070C0"/>
                <w:sz w:val="28"/>
                <w:szCs w:val="28"/>
                <w:lang w:eastAsia="es-CO"/>
              </w:rPr>
              <w:t>Regionales</w:t>
            </w:r>
          </w:p>
        </w:tc>
        <w:tc>
          <w:tcPr>
            <w:tcW w:w="2672" w:type="dxa"/>
            <w:tcBorders>
              <w:top w:val="nil"/>
              <w:left w:val="nil"/>
              <w:bottom w:val="single" w:sz="4" w:space="0" w:color="00B050"/>
              <w:right w:val="single" w:sz="4" w:space="0" w:color="9BBB59"/>
            </w:tcBorders>
            <w:shd w:val="clear" w:color="000000" w:fill="C2D69A"/>
            <w:noWrap/>
            <w:vAlign w:val="center"/>
            <w:hideMark/>
          </w:tcPr>
          <w:p w:rsidR="006864DC" w:rsidRPr="006864DC" w:rsidRDefault="006864DC" w:rsidP="006864DC">
            <w:pPr>
              <w:spacing w:after="0" w:line="240" w:lineRule="auto"/>
              <w:jc w:val="center"/>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 </w:t>
            </w:r>
          </w:p>
        </w:tc>
        <w:tc>
          <w:tcPr>
            <w:tcW w:w="1560" w:type="dxa"/>
            <w:tcBorders>
              <w:top w:val="nil"/>
              <w:left w:val="nil"/>
              <w:bottom w:val="single" w:sz="4" w:space="0" w:color="00B050"/>
              <w:right w:val="single" w:sz="4" w:space="0" w:color="9BBB59"/>
            </w:tcBorders>
            <w:shd w:val="clear" w:color="000000" w:fill="C2D69A"/>
            <w:noWrap/>
            <w:vAlign w:val="center"/>
            <w:hideMark/>
          </w:tcPr>
          <w:p w:rsidR="006864DC" w:rsidRPr="006864DC" w:rsidRDefault="006864DC" w:rsidP="006864DC">
            <w:pPr>
              <w:spacing w:after="0" w:line="240" w:lineRule="auto"/>
              <w:jc w:val="center"/>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 </w:t>
            </w:r>
          </w:p>
        </w:tc>
        <w:tc>
          <w:tcPr>
            <w:tcW w:w="850" w:type="dxa"/>
            <w:tcBorders>
              <w:top w:val="nil"/>
              <w:left w:val="nil"/>
              <w:bottom w:val="single" w:sz="4" w:space="0" w:color="00B050"/>
              <w:right w:val="single" w:sz="4" w:space="0" w:color="9BBB59"/>
            </w:tcBorders>
            <w:shd w:val="clear" w:color="000000" w:fill="C2D69A"/>
            <w:noWrap/>
            <w:vAlign w:val="center"/>
            <w:hideMark/>
          </w:tcPr>
          <w:p w:rsidR="006864DC" w:rsidRPr="006864DC" w:rsidRDefault="006864DC" w:rsidP="006864DC">
            <w:pPr>
              <w:spacing w:after="0" w:line="240" w:lineRule="auto"/>
              <w:jc w:val="center"/>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 </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b/>
                <w:bCs/>
                <w:color w:val="000000"/>
                <w:sz w:val="28"/>
                <w:szCs w:val="28"/>
                <w:lang w:eastAsia="es-CO"/>
              </w:rPr>
            </w:pPr>
          </w:p>
        </w:tc>
      </w:tr>
      <w:tr w:rsidR="006864DC" w:rsidRPr="006864DC" w:rsidTr="000175CF">
        <w:trPr>
          <w:trHeight w:val="541"/>
        </w:trPr>
        <w:tc>
          <w:tcPr>
            <w:tcW w:w="4147" w:type="dxa"/>
            <w:tcBorders>
              <w:top w:val="nil"/>
              <w:left w:val="single" w:sz="8" w:space="0" w:color="9BBB59"/>
              <w:bottom w:val="single" w:sz="4" w:space="0" w:color="9BBB59"/>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 xml:space="preserve">LILIANA MARIA QUICENO TABARES </w:t>
            </w:r>
          </w:p>
        </w:tc>
        <w:tc>
          <w:tcPr>
            <w:tcW w:w="2672" w:type="dxa"/>
            <w:tcBorders>
              <w:top w:val="nil"/>
              <w:left w:val="nil"/>
              <w:bottom w:val="single" w:sz="4" w:space="0" w:color="9BBB59"/>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Transversal 51 # 43 - 19</w:t>
            </w:r>
          </w:p>
        </w:tc>
        <w:tc>
          <w:tcPr>
            <w:tcW w:w="1560" w:type="dxa"/>
            <w:tcBorders>
              <w:top w:val="nil"/>
              <w:left w:val="nil"/>
              <w:bottom w:val="single" w:sz="4" w:space="0" w:color="9BBB59"/>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proofErr w:type="spellStart"/>
            <w:r w:rsidRPr="006864DC">
              <w:rPr>
                <w:rFonts w:ascii="Calibri" w:eastAsia="Times New Roman" w:hAnsi="Calibri" w:cs="Times New Roman"/>
                <w:sz w:val="24"/>
                <w:szCs w:val="24"/>
                <w:lang w:eastAsia="es-CO"/>
              </w:rPr>
              <w:t>Amagá</w:t>
            </w:r>
            <w:proofErr w:type="spellEnd"/>
          </w:p>
        </w:tc>
        <w:tc>
          <w:tcPr>
            <w:tcW w:w="850" w:type="dxa"/>
            <w:tcBorders>
              <w:top w:val="nil"/>
              <w:left w:val="nil"/>
              <w:bottom w:val="single" w:sz="4" w:space="0" w:color="9BBB59"/>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7320</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sz w:val="24"/>
                <w:szCs w:val="24"/>
                <w:lang w:eastAsia="es-CO"/>
              </w:rPr>
            </w:pPr>
          </w:p>
        </w:tc>
      </w:tr>
      <w:tr w:rsidR="006864DC" w:rsidRPr="006864DC" w:rsidTr="000175CF">
        <w:trPr>
          <w:trHeight w:val="977"/>
        </w:trPr>
        <w:tc>
          <w:tcPr>
            <w:tcW w:w="4147" w:type="dxa"/>
            <w:tcBorders>
              <w:top w:val="nil"/>
              <w:left w:val="single" w:sz="8" w:space="0" w:color="9BBB59"/>
              <w:bottom w:val="single" w:sz="4" w:space="0" w:color="9BBB59"/>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 xml:space="preserve">DENIS ALEJANDRA JIMENEZ GARCIA </w:t>
            </w:r>
          </w:p>
        </w:tc>
        <w:tc>
          <w:tcPr>
            <w:tcW w:w="2672" w:type="dxa"/>
            <w:tcBorders>
              <w:top w:val="nil"/>
              <w:left w:val="nil"/>
              <w:bottom w:val="single" w:sz="4" w:space="0" w:color="9BBB59"/>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Área La Sierra, barrio La Coquera, no tiene nomenclatura</w:t>
            </w:r>
          </w:p>
        </w:tc>
        <w:tc>
          <w:tcPr>
            <w:tcW w:w="1560" w:type="dxa"/>
            <w:tcBorders>
              <w:top w:val="nil"/>
              <w:left w:val="nil"/>
              <w:bottom w:val="single" w:sz="4" w:space="0" w:color="9BBB59"/>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 xml:space="preserve">Puerto </w:t>
            </w:r>
            <w:proofErr w:type="spellStart"/>
            <w:r w:rsidRPr="006864DC">
              <w:rPr>
                <w:rFonts w:ascii="Calibri" w:eastAsia="Times New Roman" w:hAnsi="Calibri" w:cs="Times New Roman"/>
                <w:sz w:val="24"/>
                <w:szCs w:val="24"/>
                <w:lang w:eastAsia="es-CO"/>
              </w:rPr>
              <w:t>Nare</w:t>
            </w:r>
            <w:proofErr w:type="spellEnd"/>
            <w:r w:rsidRPr="006864DC">
              <w:rPr>
                <w:rFonts w:ascii="Calibri" w:eastAsia="Times New Roman" w:hAnsi="Calibri" w:cs="Times New Roman"/>
                <w:sz w:val="24"/>
                <w:szCs w:val="24"/>
                <w:lang w:eastAsia="es-CO"/>
              </w:rPr>
              <w:t xml:space="preserve"> </w:t>
            </w:r>
          </w:p>
        </w:tc>
        <w:tc>
          <w:tcPr>
            <w:tcW w:w="850" w:type="dxa"/>
            <w:tcBorders>
              <w:top w:val="nil"/>
              <w:left w:val="nil"/>
              <w:bottom w:val="single" w:sz="4" w:space="0" w:color="00B050"/>
              <w:right w:val="single" w:sz="4" w:space="0" w:color="92D050"/>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r w:rsidRPr="006864DC">
              <w:rPr>
                <w:rFonts w:ascii="Calibri" w:eastAsia="Times New Roman" w:hAnsi="Calibri" w:cs="Times New Roman"/>
                <w:color w:val="000000"/>
                <w:lang w:eastAsia="es-CO"/>
              </w:rPr>
              <w:t>2052</w:t>
            </w:r>
          </w:p>
        </w:tc>
        <w:tc>
          <w:tcPr>
            <w:tcW w:w="160" w:type="dxa"/>
            <w:tcBorders>
              <w:top w:val="nil"/>
              <w:left w:val="single" w:sz="4" w:space="0" w:color="92D050"/>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669"/>
        </w:trPr>
        <w:tc>
          <w:tcPr>
            <w:tcW w:w="4147" w:type="dxa"/>
            <w:tcBorders>
              <w:top w:val="nil"/>
              <w:left w:val="single" w:sz="8" w:space="0" w:color="9BBB59"/>
              <w:bottom w:val="single" w:sz="4" w:space="0" w:color="9BBB59"/>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ALEJANDRO RIVAS GARCES</w:t>
            </w:r>
          </w:p>
        </w:tc>
        <w:tc>
          <w:tcPr>
            <w:tcW w:w="2672" w:type="dxa"/>
            <w:tcBorders>
              <w:top w:val="nil"/>
              <w:left w:val="nil"/>
              <w:bottom w:val="single" w:sz="4" w:space="0" w:color="9BBB59"/>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Parque principal, # 20 - 03</w:t>
            </w:r>
          </w:p>
        </w:tc>
        <w:tc>
          <w:tcPr>
            <w:tcW w:w="1560" w:type="dxa"/>
            <w:tcBorders>
              <w:top w:val="nil"/>
              <w:left w:val="nil"/>
              <w:bottom w:val="single" w:sz="4" w:space="0" w:color="9BBB59"/>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Heliconia</w:t>
            </w:r>
          </w:p>
        </w:tc>
        <w:tc>
          <w:tcPr>
            <w:tcW w:w="850" w:type="dxa"/>
            <w:tcBorders>
              <w:top w:val="nil"/>
              <w:left w:val="nil"/>
              <w:bottom w:val="single" w:sz="4" w:space="0" w:color="9BBB59"/>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154</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566"/>
        </w:trPr>
        <w:tc>
          <w:tcPr>
            <w:tcW w:w="4147" w:type="dxa"/>
            <w:tcBorders>
              <w:top w:val="nil"/>
              <w:left w:val="single" w:sz="8" w:space="0" w:color="9BBB59"/>
              <w:bottom w:val="single" w:sz="4" w:space="0" w:color="9BBB59"/>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 xml:space="preserve">MARTA MILENA ZAPATA JARAMILLO </w:t>
            </w:r>
          </w:p>
        </w:tc>
        <w:tc>
          <w:tcPr>
            <w:tcW w:w="2672" w:type="dxa"/>
            <w:tcBorders>
              <w:top w:val="nil"/>
              <w:left w:val="nil"/>
              <w:bottom w:val="single" w:sz="4" w:space="0" w:color="9BBB59"/>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Calle 30 # 29 -21  local 2</w:t>
            </w:r>
          </w:p>
        </w:tc>
        <w:tc>
          <w:tcPr>
            <w:tcW w:w="1560" w:type="dxa"/>
            <w:tcBorders>
              <w:top w:val="nil"/>
              <w:left w:val="nil"/>
              <w:bottom w:val="single" w:sz="4" w:space="0" w:color="9BBB59"/>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Frontino</w:t>
            </w:r>
          </w:p>
        </w:tc>
        <w:tc>
          <w:tcPr>
            <w:tcW w:w="850" w:type="dxa"/>
            <w:tcBorders>
              <w:top w:val="nil"/>
              <w:left w:val="nil"/>
              <w:bottom w:val="single" w:sz="4" w:space="0" w:color="9BBB59"/>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154</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406"/>
        </w:trPr>
        <w:tc>
          <w:tcPr>
            <w:tcW w:w="4147" w:type="dxa"/>
            <w:tcBorders>
              <w:top w:val="nil"/>
              <w:left w:val="single" w:sz="8" w:space="0" w:color="9BBB59"/>
              <w:bottom w:val="single" w:sz="4" w:space="0" w:color="9BBB59"/>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 xml:space="preserve">LUZ MIRYAM ALCARAZ VIDALES </w:t>
            </w:r>
          </w:p>
        </w:tc>
        <w:tc>
          <w:tcPr>
            <w:tcW w:w="2672" w:type="dxa"/>
            <w:tcBorders>
              <w:top w:val="nil"/>
              <w:left w:val="nil"/>
              <w:bottom w:val="single" w:sz="4" w:space="0" w:color="9BBB59"/>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Calle 20 # 20 - 48</w:t>
            </w:r>
          </w:p>
        </w:tc>
        <w:tc>
          <w:tcPr>
            <w:tcW w:w="1560" w:type="dxa"/>
            <w:tcBorders>
              <w:top w:val="nil"/>
              <w:left w:val="nil"/>
              <w:bottom w:val="single" w:sz="4" w:space="0" w:color="9BBB59"/>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proofErr w:type="spellStart"/>
            <w:r w:rsidRPr="006864DC">
              <w:rPr>
                <w:rFonts w:ascii="Calibri" w:eastAsia="Times New Roman" w:hAnsi="Calibri" w:cs="Times New Roman"/>
                <w:sz w:val="24"/>
                <w:szCs w:val="24"/>
                <w:lang w:eastAsia="es-CO"/>
              </w:rPr>
              <w:t>Uramita</w:t>
            </w:r>
            <w:proofErr w:type="spellEnd"/>
          </w:p>
        </w:tc>
        <w:tc>
          <w:tcPr>
            <w:tcW w:w="850" w:type="dxa"/>
            <w:tcBorders>
              <w:top w:val="nil"/>
              <w:left w:val="nil"/>
              <w:bottom w:val="single" w:sz="4" w:space="0" w:color="9BBB59"/>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154</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558"/>
        </w:trPr>
        <w:tc>
          <w:tcPr>
            <w:tcW w:w="4147" w:type="dxa"/>
            <w:tcBorders>
              <w:top w:val="nil"/>
              <w:left w:val="single" w:sz="8" w:space="0" w:color="9BBB59"/>
              <w:bottom w:val="single" w:sz="4" w:space="0" w:color="9BBB59"/>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URIEL HUMBERTO USUGA GRACIANO</w:t>
            </w:r>
          </w:p>
        </w:tc>
        <w:tc>
          <w:tcPr>
            <w:tcW w:w="2672" w:type="dxa"/>
            <w:tcBorders>
              <w:top w:val="nil"/>
              <w:left w:val="nil"/>
              <w:bottom w:val="single" w:sz="4" w:space="0" w:color="9BBB59"/>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Calle 7 # 6 - 05</w:t>
            </w:r>
          </w:p>
        </w:tc>
        <w:tc>
          <w:tcPr>
            <w:tcW w:w="1560" w:type="dxa"/>
            <w:tcBorders>
              <w:top w:val="nil"/>
              <w:left w:val="nil"/>
              <w:bottom w:val="single" w:sz="4" w:space="0" w:color="9BBB59"/>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proofErr w:type="spellStart"/>
            <w:r w:rsidRPr="006864DC">
              <w:rPr>
                <w:rFonts w:ascii="Calibri" w:eastAsia="Times New Roman" w:hAnsi="Calibri" w:cs="Times New Roman"/>
                <w:sz w:val="24"/>
                <w:szCs w:val="24"/>
                <w:lang w:eastAsia="es-CO"/>
              </w:rPr>
              <w:t>Buriticá</w:t>
            </w:r>
            <w:proofErr w:type="spellEnd"/>
          </w:p>
        </w:tc>
        <w:tc>
          <w:tcPr>
            <w:tcW w:w="850" w:type="dxa"/>
            <w:tcBorders>
              <w:top w:val="nil"/>
              <w:left w:val="nil"/>
              <w:bottom w:val="single" w:sz="4" w:space="0" w:color="9BBB59"/>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154</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499"/>
        </w:trPr>
        <w:tc>
          <w:tcPr>
            <w:tcW w:w="4147" w:type="dxa"/>
            <w:tcBorders>
              <w:top w:val="nil"/>
              <w:left w:val="single" w:sz="8" w:space="0" w:color="9BBB59"/>
              <w:bottom w:val="single" w:sz="4" w:space="0" w:color="9BBB59"/>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JUAN BAUTISTA ZULETA MONROY</w:t>
            </w:r>
          </w:p>
        </w:tc>
        <w:tc>
          <w:tcPr>
            <w:tcW w:w="2672" w:type="dxa"/>
            <w:tcBorders>
              <w:top w:val="nil"/>
              <w:left w:val="nil"/>
              <w:bottom w:val="single" w:sz="4" w:space="0" w:color="9BBB59"/>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Carrera 11 # 18 -108</w:t>
            </w:r>
          </w:p>
        </w:tc>
        <w:tc>
          <w:tcPr>
            <w:tcW w:w="1560" w:type="dxa"/>
            <w:tcBorders>
              <w:top w:val="nil"/>
              <w:left w:val="nil"/>
              <w:bottom w:val="single" w:sz="4" w:space="0" w:color="9BBB59"/>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San Jerónimo</w:t>
            </w:r>
          </w:p>
        </w:tc>
        <w:tc>
          <w:tcPr>
            <w:tcW w:w="850" w:type="dxa"/>
            <w:tcBorders>
              <w:top w:val="nil"/>
              <w:left w:val="nil"/>
              <w:bottom w:val="single" w:sz="4" w:space="0" w:color="9BBB59"/>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154</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678"/>
        </w:trPr>
        <w:tc>
          <w:tcPr>
            <w:tcW w:w="4147" w:type="dxa"/>
            <w:tcBorders>
              <w:top w:val="nil"/>
              <w:left w:val="single" w:sz="8" w:space="0" w:color="9BBB59"/>
              <w:bottom w:val="single" w:sz="4" w:space="0" w:color="9BBB59"/>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HERMA ISABEL ZAPATA MAYA</w:t>
            </w:r>
          </w:p>
        </w:tc>
        <w:tc>
          <w:tcPr>
            <w:tcW w:w="2672" w:type="dxa"/>
            <w:tcBorders>
              <w:top w:val="nil"/>
              <w:left w:val="nil"/>
              <w:bottom w:val="single" w:sz="4" w:space="0" w:color="9BBB59"/>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Calle 8 # 10 - 53</w:t>
            </w:r>
          </w:p>
        </w:tc>
        <w:tc>
          <w:tcPr>
            <w:tcW w:w="1560" w:type="dxa"/>
            <w:tcBorders>
              <w:top w:val="nil"/>
              <w:left w:val="nil"/>
              <w:bottom w:val="single" w:sz="4" w:space="0" w:color="9BBB59"/>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proofErr w:type="spellStart"/>
            <w:r w:rsidRPr="006864DC">
              <w:rPr>
                <w:rFonts w:ascii="Calibri" w:eastAsia="Times New Roman" w:hAnsi="Calibri" w:cs="Times New Roman"/>
                <w:sz w:val="24"/>
                <w:szCs w:val="24"/>
                <w:lang w:eastAsia="es-CO"/>
              </w:rPr>
              <w:t>Liborina</w:t>
            </w:r>
            <w:proofErr w:type="spellEnd"/>
            <w:r w:rsidRPr="006864DC">
              <w:rPr>
                <w:rFonts w:ascii="Calibri" w:eastAsia="Times New Roman" w:hAnsi="Calibri" w:cs="Times New Roman"/>
                <w:sz w:val="24"/>
                <w:szCs w:val="24"/>
                <w:lang w:eastAsia="es-CO"/>
              </w:rPr>
              <w:t xml:space="preserve"> - Olaya</w:t>
            </w:r>
          </w:p>
        </w:tc>
        <w:tc>
          <w:tcPr>
            <w:tcW w:w="850" w:type="dxa"/>
            <w:tcBorders>
              <w:top w:val="nil"/>
              <w:left w:val="nil"/>
              <w:bottom w:val="single" w:sz="4" w:space="0" w:color="9BBB59"/>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154</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777"/>
        </w:trPr>
        <w:tc>
          <w:tcPr>
            <w:tcW w:w="4147" w:type="dxa"/>
            <w:tcBorders>
              <w:top w:val="nil"/>
              <w:left w:val="single" w:sz="8" w:space="0" w:color="9BBB59"/>
              <w:bottom w:val="single" w:sz="4" w:space="0" w:color="9BBB59"/>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JUAN ESTEBAN OSSA QUICENO</w:t>
            </w:r>
          </w:p>
        </w:tc>
        <w:tc>
          <w:tcPr>
            <w:tcW w:w="2672" w:type="dxa"/>
            <w:tcBorders>
              <w:top w:val="nil"/>
              <w:left w:val="nil"/>
              <w:bottom w:val="single" w:sz="4" w:space="0" w:color="9BBB59"/>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Plaza principal, Carrera 31 # 30 - 55</w:t>
            </w:r>
          </w:p>
        </w:tc>
        <w:tc>
          <w:tcPr>
            <w:tcW w:w="1560" w:type="dxa"/>
            <w:tcBorders>
              <w:top w:val="nil"/>
              <w:left w:val="nil"/>
              <w:bottom w:val="single" w:sz="4" w:space="0" w:color="9BBB59"/>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Argelia</w:t>
            </w:r>
          </w:p>
        </w:tc>
        <w:tc>
          <w:tcPr>
            <w:tcW w:w="850" w:type="dxa"/>
            <w:tcBorders>
              <w:top w:val="nil"/>
              <w:left w:val="nil"/>
              <w:bottom w:val="single" w:sz="4" w:space="0" w:color="9BBB59"/>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154</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832"/>
        </w:trPr>
        <w:tc>
          <w:tcPr>
            <w:tcW w:w="4147" w:type="dxa"/>
            <w:tcBorders>
              <w:top w:val="nil"/>
              <w:left w:val="single" w:sz="8" w:space="0" w:color="9BBB59"/>
              <w:bottom w:val="single" w:sz="4" w:space="0" w:color="9BBB59"/>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NICOLAS DAIRO GRANADOS MESA</w:t>
            </w:r>
          </w:p>
        </w:tc>
        <w:tc>
          <w:tcPr>
            <w:tcW w:w="2672" w:type="dxa"/>
            <w:tcBorders>
              <w:top w:val="nil"/>
              <w:left w:val="nil"/>
              <w:bottom w:val="single" w:sz="4" w:space="0" w:color="9BBB59"/>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Calle 19 N° 19 C-101, Avenida del Ferrocarril</w:t>
            </w:r>
          </w:p>
        </w:tc>
        <w:tc>
          <w:tcPr>
            <w:tcW w:w="1560" w:type="dxa"/>
            <w:tcBorders>
              <w:top w:val="nil"/>
              <w:left w:val="nil"/>
              <w:bottom w:val="single" w:sz="4" w:space="0" w:color="9BBB59"/>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Cisneros</w:t>
            </w:r>
          </w:p>
        </w:tc>
        <w:tc>
          <w:tcPr>
            <w:tcW w:w="850" w:type="dxa"/>
            <w:tcBorders>
              <w:top w:val="nil"/>
              <w:left w:val="nil"/>
              <w:bottom w:val="single" w:sz="4" w:space="0" w:color="9BBB59"/>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154</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479"/>
        </w:trPr>
        <w:tc>
          <w:tcPr>
            <w:tcW w:w="4147" w:type="dxa"/>
            <w:tcBorders>
              <w:top w:val="nil"/>
              <w:left w:val="single" w:sz="8" w:space="0" w:color="9BBB59"/>
              <w:bottom w:val="single" w:sz="4" w:space="0" w:color="9BBB59"/>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 xml:space="preserve">BRALLY LIZETH ORREGO QUINTERO </w:t>
            </w:r>
          </w:p>
        </w:tc>
        <w:tc>
          <w:tcPr>
            <w:tcW w:w="2672" w:type="dxa"/>
            <w:tcBorders>
              <w:top w:val="nil"/>
              <w:left w:val="nil"/>
              <w:bottom w:val="single" w:sz="4" w:space="0" w:color="9BBB59"/>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 xml:space="preserve">Carrera 5 # 24 – 28   </w:t>
            </w:r>
          </w:p>
        </w:tc>
        <w:tc>
          <w:tcPr>
            <w:tcW w:w="1560" w:type="dxa"/>
            <w:tcBorders>
              <w:top w:val="nil"/>
              <w:left w:val="nil"/>
              <w:bottom w:val="single" w:sz="4" w:space="0" w:color="9BBB59"/>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proofErr w:type="spellStart"/>
            <w:r w:rsidRPr="006864DC">
              <w:rPr>
                <w:rFonts w:ascii="Calibri" w:eastAsia="Times New Roman" w:hAnsi="Calibri" w:cs="Times New Roman"/>
                <w:sz w:val="24"/>
                <w:szCs w:val="24"/>
                <w:lang w:eastAsia="es-CO"/>
              </w:rPr>
              <w:t>Caucasia</w:t>
            </w:r>
            <w:proofErr w:type="spellEnd"/>
          </w:p>
        </w:tc>
        <w:tc>
          <w:tcPr>
            <w:tcW w:w="850" w:type="dxa"/>
            <w:tcBorders>
              <w:top w:val="nil"/>
              <w:left w:val="nil"/>
              <w:bottom w:val="single" w:sz="4" w:space="0" w:color="9BBB59"/>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154</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388"/>
        </w:trPr>
        <w:tc>
          <w:tcPr>
            <w:tcW w:w="4147" w:type="dxa"/>
            <w:tcBorders>
              <w:top w:val="nil"/>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 xml:space="preserve">CARLOS MARIO SERNA GOMEZ </w:t>
            </w:r>
          </w:p>
        </w:tc>
        <w:tc>
          <w:tcPr>
            <w:tcW w:w="2672" w:type="dxa"/>
            <w:tcBorders>
              <w:top w:val="nil"/>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Calle 59 A # 51 - 10</w:t>
            </w:r>
          </w:p>
        </w:tc>
        <w:tc>
          <w:tcPr>
            <w:tcW w:w="1560" w:type="dxa"/>
            <w:tcBorders>
              <w:top w:val="nil"/>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proofErr w:type="spellStart"/>
            <w:r w:rsidRPr="006864DC">
              <w:rPr>
                <w:rFonts w:ascii="Calibri" w:eastAsia="Times New Roman" w:hAnsi="Calibri" w:cs="Times New Roman"/>
                <w:sz w:val="24"/>
                <w:szCs w:val="24"/>
                <w:lang w:eastAsia="es-CO"/>
              </w:rPr>
              <w:t>Rionegro</w:t>
            </w:r>
            <w:proofErr w:type="spellEnd"/>
          </w:p>
        </w:tc>
        <w:tc>
          <w:tcPr>
            <w:tcW w:w="850" w:type="dxa"/>
            <w:tcBorders>
              <w:top w:val="nil"/>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154</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699"/>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ALEJANDRO OCHOA LOPEZ</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Carrera 99 # 95 -12, barrio Fundadores</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proofErr w:type="spellStart"/>
            <w:r w:rsidRPr="006864DC">
              <w:rPr>
                <w:rFonts w:ascii="Calibri" w:eastAsia="Times New Roman" w:hAnsi="Calibri" w:cs="Times New Roman"/>
                <w:sz w:val="24"/>
                <w:szCs w:val="24"/>
                <w:lang w:eastAsia="es-CO"/>
              </w:rPr>
              <w:t>Apartadó</w:t>
            </w:r>
            <w:proofErr w:type="spellEnd"/>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154</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569"/>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 xml:space="preserve">XIOMARA ISABEL FLOREZ </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Carrera 99 # 95 -12, barrio Fundadores</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proofErr w:type="spellStart"/>
            <w:r w:rsidRPr="006864DC">
              <w:rPr>
                <w:rFonts w:ascii="Calibri" w:eastAsia="Times New Roman" w:hAnsi="Calibri" w:cs="Times New Roman"/>
                <w:sz w:val="24"/>
                <w:szCs w:val="24"/>
                <w:lang w:eastAsia="es-CO"/>
              </w:rPr>
              <w:t>Apartadó</w:t>
            </w:r>
            <w:proofErr w:type="spellEnd"/>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154</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467"/>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NOVERIS ORTEGA ZAPATA</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 xml:space="preserve">Calle 11 # 77 - 20  </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Puerto Triunfo</w:t>
            </w:r>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154</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547"/>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YOBAN ALBERTO VALDERRAMA VALENCIA</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 xml:space="preserve">Calle 11 # 9 - 36   </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La Unión</w:t>
            </w:r>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154</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542"/>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lastRenderedPageBreak/>
              <w:t>GLORIA AMPARO DELGADO POSADA</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Calle 32 # 23 - 27</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proofErr w:type="spellStart"/>
            <w:r w:rsidRPr="006864DC">
              <w:rPr>
                <w:rFonts w:ascii="Calibri" w:eastAsia="Times New Roman" w:hAnsi="Calibri" w:cs="Times New Roman"/>
                <w:sz w:val="24"/>
                <w:szCs w:val="24"/>
                <w:lang w:eastAsia="es-CO"/>
              </w:rPr>
              <w:t>Guatapé</w:t>
            </w:r>
            <w:proofErr w:type="spellEnd"/>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154</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708"/>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DORIS ELIANA JIMENEZ PUERTA</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 xml:space="preserve">Carrera 30 # 25 - 45 Parque los Libertadores </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Cañas Gordas</w:t>
            </w:r>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154</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666"/>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CRISTIAN BEDOYA MACIAS</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Calle 19 - piso 1- Pasaje Fátima</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 xml:space="preserve">Sevilla – </w:t>
            </w:r>
            <w:proofErr w:type="spellStart"/>
            <w:r w:rsidRPr="006864DC">
              <w:rPr>
                <w:rFonts w:ascii="Calibri" w:eastAsia="Times New Roman" w:hAnsi="Calibri" w:cs="Times New Roman"/>
                <w:sz w:val="24"/>
                <w:szCs w:val="24"/>
                <w:lang w:eastAsia="es-CO"/>
              </w:rPr>
              <w:t>Ebéjico</w:t>
            </w:r>
            <w:proofErr w:type="spellEnd"/>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154</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425"/>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GLORIA EUGENIA RESTREPO MONTOYA</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 xml:space="preserve">Calle 9 # 10 - 15  </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proofErr w:type="spellStart"/>
            <w:r w:rsidRPr="006864DC">
              <w:rPr>
                <w:rFonts w:ascii="Calibri" w:eastAsia="Times New Roman" w:hAnsi="Calibri" w:cs="Times New Roman"/>
                <w:sz w:val="24"/>
                <w:szCs w:val="24"/>
                <w:lang w:eastAsia="es-CO"/>
              </w:rPr>
              <w:t>Sopetrán</w:t>
            </w:r>
            <w:proofErr w:type="spellEnd"/>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154</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434"/>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GUSTAVO ADOLFO ACOSTA</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 xml:space="preserve">Calle 9 # 10 - 15 </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proofErr w:type="spellStart"/>
            <w:r w:rsidRPr="006864DC">
              <w:rPr>
                <w:rFonts w:ascii="Calibri" w:eastAsia="Times New Roman" w:hAnsi="Calibri" w:cs="Times New Roman"/>
                <w:sz w:val="24"/>
                <w:szCs w:val="24"/>
                <w:lang w:eastAsia="es-CO"/>
              </w:rPr>
              <w:t>Sopetrán</w:t>
            </w:r>
            <w:proofErr w:type="spellEnd"/>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154</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472"/>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SANDRA CRISTINA ARTEAGA GONZALEZ</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Calle 32 # 23 - 19</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proofErr w:type="spellStart"/>
            <w:r w:rsidRPr="006864DC">
              <w:rPr>
                <w:rFonts w:ascii="Calibri" w:eastAsia="Times New Roman" w:hAnsi="Calibri" w:cs="Times New Roman"/>
                <w:sz w:val="24"/>
                <w:szCs w:val="24"/>
                <w:lang w:eastAsia="es-CO"/>
              </w:rPr>
              <w:t>Guatapé</w:t>
            </w:r>
            <w:proofErr w:type="spellEnd"/>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2032</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696"/>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HECTOR ALONSO GARCIA MONTOYA</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Calle 9 #  1 - 179</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 xml:space="preserve">Santa </w:t>
            </w:r>
            <w:proofErr w:type="spellStart"/>
            <w:r w:rsidRPr="006864DC">
              <w:rPr>
                <w:rFonts w:ascii="Calibri" w:eastAsia="Times New Roman" w:hAnsi="Calibri" w:cs="Times New Roman"/>
                <w:sz w:val="24"/>
                <w:szCs w:val="24"/>
                <w:lang w:eastAsia="es-CO"/>
              </w:rPr>
              <w:t>Fé</w:t>
            </w:r>
            <w:proofErr w:type="spellEnd"/>
            <w:r w:rsidRPr="006864DC">
              <w:rPr>
                <w:rFonts w:ascii="Calibri" w:eastAsia="Times New Roman" w:hAnsi="Calibri" w:cs="Times New Roman"/>
                <w:sz w:val="24"/>
                <w:szCs w:val="24"/>
                <w:lang w:eastAsia="es-CO"/>
              </w:rPr>
              <w:t xml:space="preserve"> de Antioquia</w:t>
            </w:r>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154</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666"/>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HORACIO ALBERTO BARRIENTOS LOPEZ</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Calle 19 # 19 C – 101, Avenida del Ferrocarril</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Cisneros</w:t>
            </w:r>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7350</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1217"/>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YELITZA LEUDO PALACIO</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No hay nomenclatura, seguir esta indicación: Kilometro 1 salida hacia Turbo</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proofErr w:type="spellStart"/>
            <w:r w:rsidRPr="006864DC">
              <w:rPr>
                <w:rFonts w:ascii="Calibri" w:eastAsia="Times New Roman" w:hAnsi="Calibri" w:cs="Times New Roman"/>
                <w:sz w:val="24"/>
                <w:szCs w:val="24"/>
                <w:lang w:eastAsia="es-CO"/>
              </w:rPr>
              <w:t>Apartadó</w:t>
            </w:r>
            <w:proofErr w:type="spellEnd"/>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7310</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712"/>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LUZ ASTRID SERNA CARVAJAL</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 xml:space="preserve">Calle 56 BA # 8 Este 20, La Sierra </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La Cascada</w:t>
            </w:r>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1053</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513"/>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CLAUDIA ANDREA SERNA BERMON</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No tiene nomenclatura</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Porce III</w:t>
            </w:r>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2040</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699"/>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ROGELIO QUIROZ CARDENAS</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Carrera 5 # 24 – 28, Frente al estadio</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proofErr w:type="spellStart"/>
            <w:r w:rsidRPr="006864DC">
              <w:rPr>
                <w:rFonts w:ascii="Calibri" w:eastAsia="Times New Roman" w:hAnsi="Calibri" w:cs="Times New Roman"/>
                <w:sz w:val="24"/>
                <w:szCs w:val="24"/>
                <w:lang w:eastAsia="es-CO"/>
              </w:rPr>
              <w:t>Caucasia</w:t>
            </w:r>
            <w:proofErr w:type="spellEnd"/>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7310</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700"/>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NICOLAS EVELIO YEPES FORONDA</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Calle 9 # 1 - 179</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 xml:space="preserve">Santa </w:t>
            </w:r>
            <w:proofErr w:type="spellStart"/>
            <w:r w:rsidRPr="006864DC">
              <w:rPr>
                <w:rFonts w:ascii="Calibri" w:eastAsia="Times New Roman" w:hAnsi="Calibri" w:cs="Times New Roman"/>
                <w:sz w:val="24"/>
                <w:szCs w:val="24"/>
                <w:lang w:eastAsia="es-CO"/>
              </w:rPr>
              <w:t>Fé</w:t>
            </w:r>
            <w:proofErr w:type="spellEnd"/>
            <w:r w:rsidRPr="006864DC">
              <w:rPr>
                <w:rFonts w:ascii="Calibri" w:eastAsia="Times New Roman" w:hAnsi="Calibri" w:cs="Times New Roman"/>
                <w:sz w:val="24"/>
                <w:szCs w:val="24"/>
                <w:lang w:eastAsia="es-CO"/>
              </w:rPr>
              <w:t xml:space="preserve"> de Antioquia</w:t>
            </w:r>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154</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768"/>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YOLANDA PINEDA RODRIGUEZ</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Calle 9 # 1 - 179, barrio Santa Lucía</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 xml:space="preserve">Santa </w:t>
            </w:r>
            <w:proofErr w:type="spellStart"/>
            <w:r w:rsidRPr="006864DC">
              <w:rPr>
                <w:rFonts w:ascii="Calibri" w:eastAsia="Times New Roman" w:hAnsi="Calibri" w:cs="Times New Roman"/>
                <w:sz w:val="24"/>
                <w:szCs w:val="24"/>
                <w:lang w:eastAsia="es-CO"/>
              </w:rPr>
              <w:t>Fé</w:t>
            </w:r>
            <w:proofErr w:type="spellEnd"/>
            <w:r w:rsidRPr="006864DC">
              <w:rPr>
                <w:rFonts w:ascii="Calibri" w:eastAsia="Times New Roman" w:hAnsi="Calibri" w:cs="Times New Roman"/>
                <w:sz w:val="24"/>
                <w:szCs w:val="24"/>
                <w:lang w:eastAsia="es-CO"/>
              </w:rPr>
              <w:t xml:space="preserve"> de Antioquia</w:t>
            </w:r>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7350</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471"/>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 xml:space="preserve">LEIDY JOHANA URAN </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 xml:space="preserve">Calle 54 # 56 – 70 </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La Aurora</w:t>
            </w:r>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143</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522"/>
        </w:trPr>
        <w:tc>
          <w:tcPr>
            <w:tcW w:w="4147" w:type="dxa"/>
            <w:tcBorders>
              <w:top w:val="single" w:sz="4" w:space="0" w:color="9BBB59"/>
              <w:left w:val="single" w:sz="8" w:space="0" w:color="9BBB59"/>
              <w:bottom w:val="nil"/>
              <w:right w:val="single" w:sz="4" w:space="0" w:color="9BBB59"/>
            </w:tcBorders>
            <w:shd w:val="clear" w:color="000000" w:fill="C2D69A"/>
            <w:noWrap/>
            <w:vAlign w:val="center"/>
            <w:hideMark/>
          </w:tcPr>
          <w:p w:rsidR="006864DC" w:rsidRPr="006864DC" w:rsidRDefault="006864DC" w:rsidP="006864DC">
            <w:pPr>
              <w:spacing w:after="0" w:line="240" w:lineRule="auto"/>
              <w:rPr>
                <w:rFonts w:ascii="Calibri" w:eastAsia="Times New Roman" w:hAnsi="Calibri" w:cs="Times New Roman"/>
                <w:b/>
                <w:bCs/>
                <w:color w:val="0070C0"/>
                <w:sz w:val="28"/>
                <w:szCs w:val="28"/>
                <w:lang w:eastAsia="es-CO"/>
              </w:rPr>
            </w:pPr>
            <w:r w:rsidRPr="006864DC">
              <w:rPr>
                <w:rFonts w:ascii="Calibri" w:eastAsia="Times New Roman" w:hAnsi="Calibri" w:cs="Times New Roman"/>
                <w:b/>
                <w:bCs/>
                <w:color w:val="0070C0"/>
                <w:sz w:val="28"/>
                <w:szCs w:val="28"/>
                <w:lang w:eastAsia="es-CO"/>
              </w:rPr>
              <w:t xml:space="preserve">               Área Metropolitana</w:t>
            </w:r>
          </w:p>
        </w:tc>
        <w:tc>
          <w:tcPr>
            <w:tcW w:w="2672" w:type="dxa"/>
            <w:tcBorders>
              <w:top w:val="single" w:sz="4" w:space="0" w:color="9BBB59"/>
              <w:left w:val="nil"/>
              <w:bottom w:val="nil"/>
              <w:right w:val="single" w:sz="4" w:space="0" w:color="9BBB59"/>
            </w:tcBorders>
            <w:shd w:val="clear" w:color="000000" w:fill="C2D69A"/>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 </w:t>
            </w:r>
          </w:p>
        </w:tc>
        <w:tc>
          <w:tcPr>
            <w:tcW w:w="1560" w:type="dxa"/>
            <w:tcBorders>
              <w:top w:val="single" w:sz="4" w:space="0" w:color="9BBB59"/>
              <w:left w:val="nil"/>
              <w:bottom w:val="nil"/>
              <w:right w:val="single" w:sz="4" w:space="0" w:color="9BBB59"/>
            </w:tcBorders>
            <w:shd w:val="clear" w:color="000000" w:fill="C2D69A"/>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 </w:t>
            </w:r>
          </w:p>
        </w:tc>
        <w:tc>
          <w:tcPr>
            <w:tcW w:w="850" w:type="dxa"/>
            <w:tcBorders>
              <w:top w:val="single" w:sz="4" w:space="0" w:color="9BBB59"/>
              <w:left w:val="nil"/>
              <w:bottom w:val="nil"/>
              <w:right w:val="single" w:sz="4" w:space="0" w:color="9BBB59"/>
            </w:tcBorders>
            <w:shd w:val="clear" w:color="000000" w:fill="C2D69A"/>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 </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700"/>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CARLOS ESTEBAN ORTIZ GOMEZ</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Arriba del batallón, no tiene nomenclatura</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 xml:space="preserve">Central </w:t>
            </w:r>
            <w:proofErr w:type="spellStart"/>
            <w:r w:rsidRPr="006864DC">
              <w:rPr>
                <w:rFonts w:ascii="Calibri" w:eastAsia="Times New Roman" w:hAnsi="Calibri" w:cs="Times New Roman"/>
                <w:sz w:val="24"/>
                <w:szCs w:val="24"/>
                <w:lang w:eastAsia="es-CO"/>
              </w:rPr>
              <w:t>Niquía</w:t>
            </w:r>
            <w:proofErr w:type="spellEnd"/>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2060</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599"/>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EMILLER JOANNA MUNOZ TORRES</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Carrera 49 # 36 sur 09</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Envigado</w:t>
            </w:r>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7320</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666"/>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LILIAN MARITZA VALLEJO CHAUCANEZ</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Calle 36 Sur # 25 - 145, Loma del Chocho</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 xml:space="preserve">Envigado, </w:t>
            </w:r>
            <w:proofErr w:type="spellStart"/>
            <w:r w:rsidRPr="006864DC">
              <w:rPr>
                <w:rFonts w:ascii="Calibri" w:eastAsia="Times New Roman" w:hAnsi="Calibri" w:cs="Times New Roman"/>
                <w:sz w:val="24"/>
                <w:szCs w:val="24"/>
                <w:lang w:eastAsia="es-CO"/>
              </w:rPr>
              <w:t>Ayurá</w:t>
            </w:r>
            <w:proofErr w:type="spellEnd"/>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1053</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890"/>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lastRenderedPageBreak/>
              <w:t>MARCELA SEPULVEDA HENAO</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Calle 50 A # 84 -141</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Medellín, Subestación Colombia</w:t>
            </w:r>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7383</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3471"/>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ROSALBA JARAMILLO VINASCO</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 xml:space="preserve">Central Tasajera,  no tiene nomenclatura, seguir las siguientes indicaciones: vía Barbosa - diagonal al Parque de las Aguas, se realiza el retorno hacia Medellín y por la vía de la empresa </w:t>
            </w:r>
            <w:proofErr w:type="spellStart"/>
            <w:r w:rsidRPr="006864DC">
              <w:rPr>
                <w:rFonts w:ascii="Calibri" w:eastAsia="Times New Roman" w:hAnsi="Calibri" w:cs="Times New Roman"/>
                <w:sz w:val="24"/>
                <w:szCs w:val="24"/>
                <w:lang w:eastAsia="es-CO"/>
              </w:rPr>
              <w:t>Imvesa</w:t>
            </w:r>
            <w:proofErr w:type="spellEnd"/>
            <w:r w:rsidRPr="006864DC">
              <w:rPr>
                <w:rFonts w:ascii="Calibri" w:eastAsia="Times New Roman" w:hAnsi="Calibri" w:cs="Times New Roman"/>
                <w:sz w:val="24"/>
                <w:szCs w:val="24"/>
                <w:lang w:eastAsia="es-CO"/>
              </w:rPr>
              <w:t>, a  5 minutos a mano derecha encuentran la portería.</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Barbosa</w:t>
            </w:r>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2033</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619"/>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BEATRIZ AUXILIO HENAO OSORIO</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Calle 30 # 65 - 315</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Belén</w:t>
            </w:r>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5075</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586"/>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JUAN CARLOS GOMEZ CANO</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Calle 30 # 65 - 315</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Medellín</w:t>
            </w:r>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282</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557"/>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ALBA LUCIA GONZALEZ SIERRA</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Carrera 66 B # 32 - 100</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Belén</w:t>
            </w:r>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7330</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597"/>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LUIS FERNANDO MEJIA ARBOLEDA</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Carrera 131 N° 66 - 20</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San Cristóbal</w:t>
            </w:r>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1053</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509"/>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ORLANDO DE JESUS MENA BEDOYA</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 xml:space="preserve">Calle 66 C # 34 - 93   </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Villa Hermosa</w:t>
            </w:r>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1054</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590"/>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HUGO LEON BEDOYA TORO</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Calle 85 B # 43 -13</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Guayabal</w:t>
            </w:r>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1054</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447"/>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RUBEN DARIO MONTOYA RODRIGUEZ</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Carrera 66 B # 32 - 112</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Belén</w:t>
            </w:r>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1064</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668"/>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ALICIA DELGADO OSORIO</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Calle 30 # 65 - 315 - Proveeduría</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Medellín</w:t>
            </w:r>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5074</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1005"/>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JOHN JAIRO RAMIREZ QUERUBIN</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Manantiales, Kilómetro 4 Autopista Medellín – Bogotá</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Medellín</w:t>
            </w:r>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1053</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682"/>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 xml:space="preserve">TERESITA DE JESÚS  BEDOYA ISAZA       </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Carrera 83 # 41 Sur 101</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San Antonio de Prado</w:t>
            </w:r>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1053</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598"/>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JUAN CARLOS BETANCUR LOPEZ</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Carrera 66 B # 32 - 112</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Belén</w:t>
            </w:r>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1057</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566"/>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DAMARIS TATIANA HOYOS PEÑA</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Carrera 76 # 104 D - 01</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Pedregal</w:t>
            </w:r>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1064</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563"/>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DIEGO LUIS ELORZA</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Calle 85 B 43 – 13</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Guayabal</w:t>
            </w:r>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1064</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672"/>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lastRenderedPageBreak/>
              <w:t>GLORIA ELENA AMAYA DELGADO</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Zona rural, no tiene nomenclatura</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Guadalupe</w:t>
            </w:r>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2042</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487"/>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MARGARITA MARIA MONTOYA ZULUAGA</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Calle 4 # 50 - 31</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Guayabal</w:t>
            </w:r>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7350</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922"/>
        </w:trPr>
        <w:tc>
          <w:tcPr>
            <w:tcW w:w="4147" w:type="dxa"/>
            <w:tcBorders>
              <w:top w:val="single" w:sz="4" w:space="0" w:color="9BBB59"/>
              <w:left w:val="single" w:sz="8" w:space="0" w:color="9BBB59"/>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ANGELICA MARIA MIRA MAZO</w:t>
            </w:r>
          </w:p>
        </w:tc>
        <w:tc>
          <w:tcPr>
            <w:tcW w:w="2672"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Calle 50 # 84 – 141, barrio Calasanz</w:t>
            </w:r>
          </w:p>
        </w:tc>
        <w:tc>
          <w:tcPr>
            <w:tcW w:w="1560" w:type="dxa"/>
            <w:tcBorders>
              <w:top w:val="single" w:sz="4" w:space="0" w:color="9BBB59"/>
              <w:left w:val="nil"/>
              <w:bottom w:val="nil"/>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Medellín, Subestación Colombia</w:t>
            </w:r>
          </w:p>
        </w:tc>
        <w:tc>
          <w:tcPr>
            <w:tcW w:w="850" w:type="dxa"/>
            <w:tcBorders>
              <w:top w:val="single" w:sz="4" w:space="0" w:color="9BBB59"/>
              <w:left w:val="nil"/>
              <w:bottom w:val="nil"/>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7280</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r w:rsidR="006864DC" w:rsidRPr="006864DC" w:rsidTr="000175CF">
        <w:trPr>
          <w:trHeight w:val="552"/>
        </w:trPr>
        <w:tc>
          <w:tcPr>
            <w:tcW w:w="4147" w:type="dxa"/>
            <w:tcBorders>
              <w:top w:val="single" w:sz="4" w:space="0" w:color="9BBB59"/>
              <w:left w:val="single" w:sz="8" w:space="0" w:color="9BBB59"/>
              <w:bottom w:val="single" w:sz="8" w:space="0" w:color="9BBB59"/>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JOSE LEONARDO URIBE MURILLO</w:t>
            </w:r>
          </w:p>
        </w:tc>
        <w:tc>
          <w:tcPr>
            <w:tcW w:w="2672" w:type="dxa"/>
            <w:tcBorders>
              <w:top w:val="single" w:sz="4" w:space="0" w:color="9BBB59"/>
              <w:left w:val="nil"/>
              <w:bottom w:val="single" w:sz="8" w:space="0" w:color="9BBB59"/>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Carrera 76 104 D 01</w:t>
            </w:r>
          </w:p>
        </w:tc>
        <w:tc>
          <w:tcPr>
            <w:tcW w:w="1560" w:type="dxa"/>
            <w:tcBorders>
              <w:top w:val="single" w:sz="4" w:space="0" w:color="9BBB59"/>
              <w:left w:val="nil"/>
              <w:bottom w:val="single" w:sz="8" w:space="0" w:color="9BBB59"/>
              <w:right w:val="single" w:sz="4" w:space="0" w:color="9BBB59"/>
            </w:tcBorders>
            <w:shd w:val="clear" w:color="auto" w:fill="auto"/>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Pedregal</w:t>
            </w:r>
          </w:p>
        </w:tc>
        <w:tc>
          <w:tcPr>
            <w:tcW w:w="850" w:type="dxa"/>
            <w:tcBorders>
              <w:top w:val="single" w:sz="4" w:space="0" w:color="9BBB59"/>
              <w:left w:val="nil"/>
              <w:bottom w:val="single" w:sz="8" w:space="0" w:color="9BBB59"/>
              <w:right w:val="single" w:sz="4" w:space="0" w:color="9BBB59"/>
            </w:tcBorders>
            <w:shd w:val="clear" w:color="auto" w:fill="auto"/>
            <w:noWrap/>
            <w:vAlign w:val="center"/>
            <w:hideMark/>
          </w:tcPr>
          <w:p w:rsidR="006864DC" w:rsidRPr="006864DC" w:rsidRDefault="006864DC" w:rsidP="006864DC">
            <w:pPr>
              <w:spacing w:after="0" w:line="240" w:lineRule="auto"/>
              <w:rPr>
                <w:rFonts w:ascii="Calibri" w:eastAsia="Times New Roman" w:hAnsi="Calibri" w:cs="Times New Roman"/>
                <w:sz w:val="24"/>
                <w:szCs w:val="24"/>
                <w:lang w:eastAsia="es-CO"/>
              </w:rPr>
            </w:pPr>
            <w:r w:rsidRPr="006864DC">
              <w:rPr>
                <w:rFonts w:ascii="Calibri" w:eastAsia="Times New Roman" w:hAnsi="Calibri" w:cs="Times New Roman"/>
                <w:sz w:val="24"/>
                <w:szCs w:val="24"/>
                <w:lang w:eastAsia="es-CO"/>
              </w:rPr>
              <w:t>1054</w:t>
            </w:r>
          </w:p>
        </w:tc>
        <w:tc>
          <w:tcPr>
            <w:tcW w:w="160" w:type="dxa"/>
            <w:tcBorders>
              <w:top w:val="nil"/>
              <w:left w:val="nil"/>
              <w:bottom w:val="nil"/>
              <w:right w:val="nil"/>
            </w:tcBorders>
            <w:shd w:val="clear" w:color="auto" w:fill="auto"/>
            <w:noWrap/>
            <w:vAlign w:val="bottom"/>
            <w:hideMark/>
          </w:tcPr>
          <w:p w:rsidR="006864DC" w:rsidRPr="006864DC" w:rsidRDefault="006864DC" w:rsidP="006864DC">
            <w:pPr>
              <w:spacing w:after="0" w:line="240" w:lineRule="auto"/>
              <w:rPr>
                <w:rFonts w:ascii="Calibri" w:eastAsia="Times New Roman" w:hAnsi="Calibri" w:cs="Times New Roman"/>
                <w:color w:val="000000"/>
                <w:lang w:eastAsia="es-CO"/>
              </w:rPr>
            </w:pPr>
          </w:p>
        </w:tc>
      </w:tr>
    </w:tbl>
    <w:p w:rsidR="008C3E8E" w:rsidRDefault="008C3E8E" w:rsidP="00423A95">
      <w:pPr>
        <w:pStyle w:val="Estilo2"/>
        <w:jc w:val="left"/>
      </w:pPr>
    </w:p>
    <w:p w:rsidR="001B3D09" w:rsidRDefault="001B3D09" w:rsidP="00F12049">
      <w:pPr>
        <w:pStyle w:val="Estilo30"/>
        <w:ind w:firstLine="0"/>
        <w:jc w:val="left"/>
        <w:rPr>
          <w:b/>
        </w:rPr>
      </w:pPr>
      <w:r w:rsidRPr="00F12049">
        <w:rPr>
          <w:b/>
        </w:rPr>
        <w:t>Apéndice C. Propuesta de manual de estilo</w:t>
      </w:r>
    </w:p>
    <w:p w:rsidR="00F12049" w:rsidRPr="00F12049" w:rsidRDefault="00F12049" w:rsidP="00F12049">
      <w:pPr>
        <w:pStyle w:val="Estilo30"/>
        <w:ind w:firstLine="0"/>
        <w:jc w:val="left"/>
        <w:rPr>
          <w:b/>
        </w:rPr>
      </w:pPr>
    </w:p>
    <w:p w:rsidR="005454EF" w:rsidRPr="005454EF" w:rsidRDefault="005454EF" w:rsidP="005454EF">
      <w:pPr>
        <w:spacing w:after="200" w:line="360" w:lineRule="auto"/>
        <w:jc w:val="center"/>
        <w:rPr>
          <w:rFonts w:ascii="Calibri" w:eastAsia="Calibri" w:hAnsi="Calibri" w:cs="Arial"/>
          <w:b/>
          <w:sz w:val="32"/>
        </w:rPr>
      </w:pPr>
      <w:r w:rsidRPr="005454EF">
        <w:rPr>
          <w:rFonts w:ascii="Calibri" w:eastAsia="Calibri" w:hAnsi="Calibri" w:cs="Arial"/>
          <w:b/>
          <w:sz w:val="32"/>
        </w:rPr>
        <w:t>Manual de estilo para la red de carteleras</w:t>
      </w:r>
    </w:p>
    <w:p w:rsidR="005454EF" w:rsidRPr="005454EF" w:rsidRDefault="005454EF" w:rsidP="005454EF">
      <w:pPr>
        <w:spacing w:after="200" w:line="360" w:lineRule="auto"/>
        <w:jc w:val="both"/>
        <w:textboxTightWrap w:val="allLines"/>
        <w:rPr>
          <w:rFonts w:ascii="Calibri" w:eastAsia="Times New Roman" w:hAnsi="Calibri" w:cs="Arial"/>
          <w:sz w:val="24"/>
          <w:szCs w:val="24"/>
          <w:lang w:eastAsia="es-CO"/>
        </w:rPr>
      </w:pPr>
      <w:r w:rsidRPr="005454EF">
        <w:rPr>
          <w:rFonts w:ascii="Calibri" w:eastAsia="Times New Roman" w:hAnsi="Calibri" w:cs="Arial"/>
          <w:sz w:val="24"/>
          <w:szCs w:val="24"/>
          <w:lang w:eastAsia="es-CO"/>
        </w:rPr>
        <w:t>La estructuración de un manual de estilo permite a una empresa tener parámetros de redacción para diferentes plataformas informativas y un correcto uso del lenguaje, con el fin de mantener una coherencia a la hora de comunicar.</w:t>
      </w:r>
    </w:p>
    <w:p w:rsidR="005454EF" w:rsidRPr="005454EF" w:rsidRDefault="005454EF" w:rsidP="005454EF">
      <w:pPr>
        <w:spacing w:after="200" w:line="360" w:lineRule="auto"/>
        <w:jc w:val="both"/>
        <w:textboxTightWrap w:val="allLines"/>
        <w:rPr>
          <w:rFonts w:ascii="Calibri" w:eastAsia="Times New Roman" w:hAnsi="Calibri" w:cs="Arial"/>
          <w:sz w:val="24"/>
          <w:szCs w:val="24"/>
          <w:lang w:eastAsia="es-CO"/>
        </w:rPr>
      </w:pPr>
      <w:r w:rsidRPr="005454EF">
        <w:rPr>
          <w:rFonts w:ascii="Calibri" w:eastAsia="Times New Roman" w:hAnsi="Calibri" w:cs="Arial"/>
          <w:sz w:val="24"/>
          <w:szCs w:val="24"/>
          <w:lang w:eastAsia="es-CO"/>
        </w:rPr>
        <w:t xml:space="preserve">La utilización de las bases del periodismo: ser corto, conciso y concreto (pirámide invertida), son esenciales para el proceso de redacción de textos para las carteleras. </w:t>
      </w:r>
    </w:p>
    <w:p w:rsidR="005454EF" w:rsidRPr="005454EF" w:rsidRDefault="005454EF" w:rsidP="00E15508">
      <w:pPr>
        <w:numPr>
          <w:ilvl w:val="0"/>
          <w:numId w:val="3"/>
        </w:numPr>
        <w:spacing w:after="200" w:line="360" w:lineRule="auto"/>
        <w:jc w:val="both"/>
        <w:textboxTightWrap w:val="allLines"/>
        <w:rPr>
          <w:rFonts w:ascii="Calibri" w:eastAsia="Times New Roman" w:hAnsi="Calibri" w:cs="Arial"/>
          <w:b/>
          <w:sz w:val="28"/>
          <w:szCs w:val="24"/>
          <w:lang w:eastAsia="es-CO"/>
        </w:rPr>
      </w:pPr>
      <w:r w:rsidRPr="005454EF">
        <w:rPr>
          <w:rFonts w:ascii="Calibri" w:eastAsia="Times New Roman" w:hAnsi="Calibri" w:cs="Arial"/>
          <w:b/>
          <w:sz w:val="28"/>
          <w:szCs w:val="24"/>
          <w:lang w:eastAsia="es-CO"/>
        </w:rPr>
        <w:t>Uso de las plantillas y secciones</w:t>
      </w:r>
    </w:p>
    <w:p w:rsidR="005454EF" w:rsidRPr="005454EF" w:rsidRDefault="005454EF" w:rsidP="00E15508">
      <w:pPr>
        <w:numPr>
          <w:ilvl w:val="0"/>
          <w:numId w:val="7"/>
        </w:numPr>
        <w:spacing w:after="200" w:line="360" w:lineRule="auto"/>
        <w:contextualSpacing/>
        <w:jc w:val="both"/>
        <w:rPr>
          <w:rFonts w:ascii="Calibri" w:eastAsia="Calibri" w:hAnsi="Calibri" w:cs="Arial"/>
          <w:sz w:val="24"/>
          <w:szCs w:val="24"/>
        </w:rPr>
      </w:pPr>
      <w:r w:rsidRPr="005454EF">
        <w:rPr>
          <w:rFonts w:ascii="Calibri" w:eastAsia="Calibri" w:hAnsi="Calibri" w:cs="Arial"/>
          <w:sz w:val="24"/>
          <w:szCs w:val="24"/>
        </w:rPr>
        <w:t>Solicitar a Identidad Corporativa el rediseño de las nuevas plantillas, para esto se proponen tres secciones: Informativa, Unidad Servicio Médico y Reconocimiento Personal.</w:t>
      </w:r>
    </w:p>
    <w:p w:rsidR="005454EF" w:rsidRPr="005454EF" w:rsidRDefault="005454EF" w:rsidP="00E15508">
      <w:pPr>
        <w:numPr>
          <w:ilvl w:val="0"/>
          <w:numId w:val="7"/>
        </w:numPr>
        <w:spacing w:after="200" w:line="360" w:lineRule="auto"/>
        <w:contextualSpacing/>
        <w:jc w:val="both"/>
        <w:rPr>
          <w:rFonts w:ascii="Calibri" w:eastAsia="Calibri" w:hAnsi="Calibri" w:cs="Arial"/>
          <w:sz w:val="24"/>
          <w:szCs w:val="24"/>
        </w:rPr>
      </w:pPr>
      <w:r w:rsidRPr="005454EF">
        <w:rPr>
          <w:rFonts w:ascii="Calibri" w:eastAsia="Calibri" w:hAnsi="Calibri" w:cs="Arial"/>
          <w:sz w:val="24"/>
          <w:szCs w:val="24"/>
        </w:rPr>
        <w:t>En las tres secciones se verán reflejadas la responsabilidad social y ambiental del Grupo Empresarial, tanto en las zonas donde tiene presencia como en la sociedad en general.</w:t>
      </w:r>
    </w:p>
    <w:p w:rsidR="005454EF" w:rsidRPr="005454EF" w:rsidRDefault="005454EF" w:rsidP="00E15508">
      <w:pPr>
        <w:numPr>
          <w:ilvl w:val="0"/>
          <w:numId w:val="6"/>
        </w:numPr>
        <w:spacing w:after="200" w:line="360" w:lineRule="auto"/>
        <w:contextualSpacing/>
        <w:jc w:val="both"/>
        <w:rPr>
          <w:rFonts w:ascii="Calibri" w:eastAsia="Calibri" w:hAnsi="Calibri" w:cs="Arial"/>
          <w:sz w:val="24"/>
          <w:szCs w:val="24"/>
        </w:rPr>
      </w:pPr>
      <w:r w:rsidRPr="005454EF">
        <w:rPr>
          <w:rFonts w:ascii="Calibri" w:eastAsia="Calibri" w:hAnsi="Calibri" w:cs="Arial"/>
          <w:sz w:val="24"/>
          <w:szCs w:val="24"/>
        </w:rPr>
        <w:t>Todas las piezas que se generen desde la Gerencia de Comunicación Corporativa deben conservar la imagen corporativa, por ello deben hacerse sobre las plantillas dispuestas:</w:t>
      </w:r>
    </w:p>
    <w:p w:rsidR="005454EF" w:rsidRDefault="005454EF" w:rsidP="005454EF">
      <w:pPr>
        <w:spacing w:after="200" w:line="360" w:lineRule="auto"/>
        <w:contextualSpacing/>
        <w:jc w:val="both"/>
        <w:rPr>
          <w:rFonts w:ascii="Calibri" w:eastAsia="Calibri" w:hAnsi="Calibri" w:cs="Arial"/>
          <w:sz w:val="24"/>
          <w:szCs w:val="24"/>
        </w:rPr>
      </w:pPr>
    </w:p>
    <w:p w:rsidR="005454EF" w:rsidRPr="005454EF" w:rsidRDefault="005454EF" w:rsidP="005454EF">
      <w:pPr>
        <w:spacing w:after="200" w:line="360" w:lineRule="auto"/>
        <w:contextualSpacing/>
        <w:jc w:val="both"/>
        <w:rPr>
          <w:rFonts w:ascii="Calibri" w:eastAsia="Calibri" w:hAnsi="Calibri" w:cs="Arial"/>
          <w:sz w:val="24"/>
          <w:szCs w:val="24"/>
        </w:rPr>
      </w:pPr>
      <w:r>
        <w:rPr>
          <w:rFonts w:ascii="Calibri" w:eastAsia="Calibri" w:hAnsi="Calibri" w:cs="Arial"/>
          <w:sz w:val="24"/>
          <w:szCs w:val="24"/>
        </w:rPr>
        <w:t xml:space="preserve">              </w:t>
      </w:r>
      <w:r w:rsidRPr="005454EF">
        <w:rPr>
          <w:rFonts w:ascii="Calibri" w:eastAsia="Calibri" w:hAnsi="Calibri" w:cs="Arial"/>
          <w:sz w:val="24"/>
          <w:szCs w:val="24"/>
        </w:rPr>
        <w:t>Ejemplo:</w:t>
      </w:r>
    </w:p>
    <w:p w:rsidR="005454EF" w:rsidRPr="005454EF" w:rsidRDefault="005454EF" w:rsidP="005454EF">
      <w:pPr>
        <w:spacing w:after="200" w:line="360" w:lineRule="auto"/>
        <w:ind w:left="720"/>
        <w:contextualSpacing/>
        <w:jc w:val="both"/>
        <w:rPr>
          <w:rFonts w:ascii="Calibri" w:eastAsia="Calibri" w:hAnsi="Calibri" w:cs="Arial"/>
          <w:sz w:val="24"/>
          <w:szCs w:val="24"/>
        </w:rPr>
      </w:pPr>
      <w:r>
        <w:rPr>
          <w:rFonts w:ascii="Calibri" w:eastAsia="Calibri" w:hAnsi="Calibri" w:cs="Arial"/>
          <w:noProof/>
          <w:sz w:val="24"/>
          <w:szCs w:val="24"/>
          <w:lang w:eastAsia="es-CO"/>
        </w:rPr>
        <w:lastRenderedPageBreak/>
        <w:drawing>
          <wp:anchor distT="0" distB="0" distL="114300" distR="114300" simplePos="0" relativeHeight="251712512" behindDoc="0" locked="0" layoutInCell="1" allowOverlap="1">
            <wp:simplePos x="0" y="0"/>
            <wp:positionH relativeFrom="column">
              <wp:posOffset>911860</wp:posOffset>
            </wp:positionH>
            <wp:positionV relativeFrom="paragraph">
              <wp:posOffset>-127635</wp:posOffset>
            </wp:positionV>
            <wp:extent cx="4261485" cy="722630"/>
            <wp:effectExtent l="19050" t="0" r="5715" b="0"/>
            <wp:wrapThrough wrapText="bothSides">
              <wp:wrapPolygon edited="0">
                <wp:start x="0" y="0"/>
                <wp:lineTo x="-97" y="21069"/>
                <wp:lineTo x="21629" y="21069"/>
                <wp:lineTo x="21629" y="1139"/>
                <wp:lineTo x="21532" y="0"/>
                <wp:lineTo x="0" y="0"/>
              </wp:wrapPolygon>
            </wp:wrapThrough>
            <wp:docPr id="38" name="5 Imagen" descr="r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d.png"/>
                    <pic:cNvPicPr/>
                  </pic:nvPicPr>
                  <pic:blipFill>
                    <a:blip r:embed="rId37" cstate="print"/>
                    <a:stretch>
                      <a:fillRect/>
                    </a:stretch>
                  </pic:blipFill>
                  <pic:spPr>
                    <a:xfrm>
                      <a:off x="0" y="0"/>
                      <a:ext cx="4261485" cy="722630"/>
                    </a:xfrm>
                    <a:prstGeom prst="rect">
                      <a:avLst/>
                    </a:prstGeom>
                  </pic:spPr>
                </pic:pic>
              </a:graphicData>
            </a:graphic>
          </wp:anchor>
        </w:drawing>
      </w:r>
    </w:p>
    <w:p w:rsidR="005454EF" w:rsidRDefault="005454EF" w:rsidP="005454EF">
      <w:pPr>
        <w:spacing w:after="200" w:line="360" w:lineRule="auto"/>
        <w:ind w:left="720"/>
        <w:jc w:val="both"/>
        <w:textboxTightWrap w:val="allLines"/>
        <w:rPr>
          <w:rFonts w:ascii="Calibri" w:eastAsia="Times New Roman" w:hAnsi="Calibri" w:cs="Arial"/>
          <w:b/>
          <w:sz w:val="28"/>
          <w:szCs w:val="24"/>
          <w:lang w:eastAsia="es-CO"/>
        </w:rPr>
      </w:pPr>
    </w:p>
    <w:p w:rsidR="005454EF" w:rsidRDefault="005454EF" w:rsidP="005454EF">
      <w:pPr>
        <w:spacing w:after="200" w:line="360" w:lineRule="auto"/>
        <w:ind w:left="720"/>
        <w:jc w:val="both"/>
        <w:textboxTightWrap w:val="allLines"/>
        <w:rPr>
          <w:rFonts w:ascii="Calibri" w:eastAsia="Times New Roman" w:hAnsi="Calibri" w:cs="Arial"/>
          <w:b/>
          <w:sz w:val="28"/>
          <w:szCs w:val="24"/>
          <w:lang w:eastAsia="es-CO"/>
        </w:rPr>
      </w:pPr>
      <w:r>
        <w:rPr>
          <w:rFonts w:ascii="Calibri" w:eastAsia="Times New Roman" w:hAnsi="Calibri" w:cs="Arial"/>
          <w:b/>
          <w:noProof/>
          <w:sz w:val="28"/>
          <w:szCs w:val="24"/>
          <w:lang w:eastAsia="es-CO"/>
        </w:rPr>
        <w:drawing>
          <wp:anchor distT="0" distB="0" distL="114300" distR="114300" simplePos="0" relativeHeight="251715584" behindDoc="0" locked="0" layoutInCell="1" allowOverlap="1">
            <wp:simplePos x="0" y="0"/>
            <wp:positionH relativeFrom="column">
              <wp:posOffset>911860</wp:posOffset>
            </wp:positionH>
            <wp:positionV relativeFrom="paragraph">
              <wp:posOffset>118745</wp:posOffset>
            </wp:positionV>
            <wp:extent cx="4301490" cy="722630"/>
            <wp:effectExtent l="19050" t="0" r="3810" b="0"/>
            <wp:wrapThrough wrapText="bothSides">
              <wp:wrapPolygon edited="0">
                <wp:start x="-96" y="0"/>
                <wp:lineTo x="-96" y="21069"/>
                <wp:lineTo x="21619" y="21069"/>
                <wp:lineTo x="21619" y="0"/>
                <wp:lineTo x="-96" y="0"/>
              </wp:wrapPolygon>
            </wp:wrapThrough>
            <wp:docPr id="37" name="1 Imagen" descr="CABEZOTE INFORMATI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BEZOTE INFORMATIVA.jpg"/>
                    <pic:cNvPicPr/>
                  </pic:nvPicPr>
                  <pic:blipFill>
                    <a:blip r:embed="rId38" cstate="print"/>
                    <a:srcRect l="4752" t="18954" r="4447" b="21569"/>
                    <a:stretch>
                      <a:fillRect/>
                    </a:stretch>
                  </pic:blipFill>
                  <pic:spPr>
                    <a:xfrm>
                      <a:off x="0" y="0"/>
                      <a:ext cx="4301490" cy="722630"/>
                    </a:xfrm>
                    <a:prstGeom prst="rect">
                      <a:avLst/>
                    </a:prstGeom>
                  </pic:spPr>
                </pic:pic>
              </a:graphicData>
            </a:graphic>
          </wp:anchor>
        </w:drawing>
      </w:r>
    </w:p>
    <w:p w:rsidR="005454EF" w:rsidRDefault="005454EF" w:rsidP="005454EF">
      <w:pPr>
        <w:spacing w:after="200" w:line="360" w:lineRule="auto"/>
        <w:ind w:left="720"/>
        <w:jc w:val="both"/>
        <w:textboxTightWrap w:val="allLines"/>
        <w:rPr>
          <w:rFonts w:ascii="Calibri" w:eastAsia="Times New Roman" w:hAnsi="Calibri" w:cs="Arial"/>
          <w:b/>
          <w:sz w:val="28"/>
          <w:szCs w:val="24"/>
          <w:lang w:eastAsia="es-CO"/>
        </w:rPr>
      </w:pPr>
    </w:p>
    <w:p w:rsidR="005454EF" w:rsidRDefault="005454EF" w:rsidP="005454EF">
      <w:pPr>
        <w:spacing w:after="200" w:line="360" w:lineRule="auto"/>
        <w:ind w:left="720"/>
        <w:jc w:val="both"/>
        <w:textboxTightWrap w:val="allLines"/>
        <w:rPr>
          <w:rFonts w:ascii="Calibri" w:eastAsia="Times New Roman" w:hAnsi="Calibri" w:cs="Arial"/>
          <w:b/>
          <w:sz w:val="28"/>
          <w:szCs w:val="24"/>
          <w:lang w:eastAsia="es-CO"/>
        </w:rPr>
      </w:pPr>
      <w:r>
        <w:rPr>
          <w:rFonts w:ascii="Calibri" w:eastAsia="Times New Roman" w:hAnsi="Calibri" w:cs="Arial"/>
          <w:b/>
          <w:noProof/>
          <w:sz w:val="28"/>
          <w:szCs w:val="24"/>
          <w:lang w:eastAsia="es-CO"/>
        </w:rPr>
        <w:drawing>
          <wp:anchor distT="0" distB="0" distL="114300" distR="114300" simplePos="0" relativeHeight="251716608" behindDoc="0" locked="0" layoutInCell="1" allowOverlap="1">
            <wp:simplePos x="0" y="0"/>
            <wp:positionH relativeFrom="column">
              <wp:posOffset>911860</wp:posOffset>
            </wp:positionH>
            <wp:positionV relativeFrom="paragraph">
              <wp:posOffset>180975</wp:posOffset>
            </wp:positionV>
            <wp:extent cx="4257040" cy="722630"/>
            <wp:effectExtent l="19050" t="0" r="0" b="0"/>
            <wp:wrapThrough wrapText="bothSides">
              <wp:wrapPolygon edited="0">
                <wp:start x="-97" y="0"/>
                <wp:lineTo x="-97" y="21069"/>
                <wp:lineTo x="21555" y="21069"/>
                <wp:lineTo x="21555" y="0"/>
                <wp:lineTo x="-97" y="0"/>
              </wp:wrapPolygon>
            </wp:wrapThrough>
            <wp:docPr id="40" name="0 Imagen" descr="CABEZOTE CORPORATI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BEZOTE CORPORATIVA.jpg"/>
                    <pic:cNvPicPr/>
                  </pic:nvPicPr>
                  <pic:blipFill>
                    <a:blip r:embed="rId39" cstate="print"/>
                    <a:srcRect l="5092" t="18954" r="4956" b="22222"/>
                    <a:stretch>
                      <a:fillRect/>
                    </a:stretch>
                  </pic:blipFill>
                  <pic:spPr>
                    <a:xfrm>
                      <a:off x="0" y="0"/>
                      <a:ext cx="4257040" cy="722630"/>
                    </a:xfrm>
                    <a:prstGeom prst="rect">
                      <a:avLst/>
                    </a:prstGeom>
                  </pic:spPr>
                </pic:pic>
              </a:graphicData>
            </a:graphic>
          </wp:anchor>
        </w:drawing>
      </w:r>
    </w:p>
    <w:p w:rsidR="005454EF" w:rsidRDefault="005454EF" w:rsidP="005454EF">
      <w:pPr>
        <w:spacing w:after="200" w:line="360" w:lineRule="auto"/>
        <w:ind w:left="720"/>
        <w:jc w:val="both"/>
        <w:textboxTightWrap w:val="allLines"/>
        <w:rPr>
          <w:rFonts w:ascii="Calibri" w:eastAsia="Times New Roman" w:hAnsi="Calibri" w:cs="Arial"/>
          <w:b/>
          <w:sz w:val="28"/>
          <w:szCs w:val="24"/>
          <w:lang w:eastAsia="es-CO"/>
        </w:rPr>
      </w:pPr>
    </w:p>
    <w:p w:rsidR="005454EF" w:rsidRDefault="005454EF" w:rsidP="005454EF">
      <w:pPr>
        <w:spacing w:after="200" w:line="360" w:lineRule="auto"/>
        <w:ind w:left="720"/>
        <w:jc w:val="both"/>
        <w:textboxTightWrap w:val="allLines"/>
        <w:rPr>
          <w:rFonts w:ascii="Calibri" w:eastAsia="Times New Roman" w:hAnsi="Calibri" w:cs="Arial"/>
          <w:b/>
          <w:sz w:val="28"/>
          <w:szCs w:val="24"/>
          <w:lang w:eastAsia="es-CO"/>
        </w:rPr>
      </w:pPr>
      <w:r>
        <w:rPr>
          <w:rFonts w:ascii="Calibri" w:eastAsia="Times New Roman" w:hAnsi="Calibri" w:cs="Arial"/>
          <w:b/>
          <w:noProof/>
          <w:sz w:val="28"/>
          <w:szCs w:val="24"/>
          <w:lang w:eastAsia="es-CO"/>
        </w:rPr>
        <w:drawing>
          <wp:anchor distT="0" distB="0" distL="114300" distR="114300" simplePos="0" relativeHeight="251714560" behindDoc="0" locked="0" layoutInCell="1" allowOverlap="1">
            <wp:simplePos x="0" y="0"/>
            <wp:positionH relativeFrom="column">
              <wp:posOffset>911860</wp:posOffset>
            </wp:positionH>
            <wp:positionV relativeFrom="paragraph">
              <wp:posOffset>285750</wp:posOffset>
            </wp:positionV>
            <wp:extent cx="4329430" cy="701675"/>
            <wp:effectExtent l="19050" t="0" r="0" b="0"/>
            <wp:wrapThrough wrapText="bothSides">
              <wp:wrapPolygon edited="0">
                <wp:start x="-95" y="0"/>
                <wp:lineTo x="-95" y="21111"/>
                <wp:lineTo x="21575" y="21111"/>
                <wp:lineTo x="21575" y="0"/>
                <wp:lineTo x="-95" y="0"/>
              </wp:wrapPolygon>
            </wp:wrapThrough>
            <wp:docPr id="39" name="3 Imagen" descr="CABEZOTE RECONOCIMIEN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BEZOTE RECONOCIMIENTO.jpg"/>
                    <pic:cNvPicPr/>
                  </pic:nvPicPr>
                  <pic:blipFill>
                    <a:blip r:embed="rId40" cstate="print"/>
                    <a:srcRect l="4752" t="20915" r="5295" b="22222"/>
                    <a:stretch>
                      <a:fillRect/>
                    </a:stretch>
                  </pic:blipFill>
                  <pic:spPr>
                    <a:xfrm>
                      <a:off x="0" y="0"/>
                      <a:ext cx="4329430" cy="701675"/>
                    </a:xfrm>
                    <a:prstGeom prst="rect">
                      <a:avLst/>
                    </a:prstGeom>
                  </pic:spPr>
                </pic:pic>
              </a:graphicData>
            </a:graphic>
          </wp:anchor>
        </w:drawing>
      </w:r>
    </w:p>
    <w:p w:rsidR="005454EF" w:rsidRDefault="005454EF" w:rsidP="005454EF">
      <w:pPr>
        <w:spacing w:after="200" w:line="360" w:lineRule="auto"/>
        <w:ind w:left="720"/>
        <w:jc w:val="both"/>
        <w:textboxTightWrap w:val="allLines"/>
        <w:rPr>
          <w:rFonts w:ascii="Calibri" w:eastAsia="Times New Roman" w:hAnsi="Calibri" w:cs="Arial"/>
          <w:b/>
          <w:sz w:val="28"/>
          <w:szCs w:val="24"/>
          <w:lang w:eastAsia="es-CO"/>
        </w:rPr>
      </w:pPr>
    </w:p>
    <w:p w:rsidR="005454EF" w:rsidRDefault="005454EF" w:rsidP="005454EF">
      <w:pPr>
        <w:spacing w:after="200" w:line="360" w:lineRule="auto"/>
        <w:ind w:left="720"/>
        <w:jc w:val="both"/>
        <w:textboxTightWrap w:val="allLines"/>
        <w:rPr>
          <w:rFonts w:ascii="Calibri" w:eastAsia="Times New Roman" w:hAnsi="Calibri" w:cs="Arial"/>
          <w:b/>
          <w:sz w:val="28"/>
          <w:szCs w:val="24"/>
          <w:lang w:eastAsia="es-CO"/>
        </w:rPr>
      </w:pPr>
      <w:r>
        <w:rPr>
          <w:rFonts w:ascii="Calibri" w:eastAsia="Times New Roman" w:hAnsi="Calibri" w:cs="Arial"/>
          <w:b/>
          <w:noProof/>
          <w:sz w:val="28"/>
          <w:szCs w:val="24"/>
          <w:lang w:eastAsia="es-CO"/>
        </w:rPr>
        <w:drawing>
          <wp:anchor distT="0" distB="0" distL="114300" distR="114300" simplePos="0" relativeHeight="251717632" behindDoc="0" locked="0" layoutInCell="1" allowOverlap="1">
            <wp:simplePos x="0" y="0"/>
            <wp:positionH relativeFrom="column">
              <wp:posOffset>911860</wp:posOffset>
            </wp:positionH>
            <wp:positionV relativeFrom="paragraph">
              <wp:posOffset>273050</wp:posOffset>
            </wp:positionV>
            <wp:extent cx="4329430" cy="733425"/>
            <wp:effectExtent l="19050" t="0" r="0" b="0"/>
            <wp:wrapThrough wrapText="bothSides">
              <wp:wrapPolygon edited="0">
                <wp:start x="-95" y="0"/>
                <wp:lineTo x="-95" y="21319"/>
                <wp:lineTo x="21575" y="21319"/>
                <wp:lineTo x="21575" y="0"/>
                <wp:lineTo x="-95" y="0"/>
              </wp:wrapPolygon>
            </wp:wrapThrough>
            <wp:docPr id="41" name="2 Imagen" descr="CABEZOTE LA VOZ DEL JEF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BEZOTE LA VOZ DEL JEFE.jpg"/>
                    <pic:cNvPicPr/>
                  </pic:nvPicPr>
                  <pic:blipFill>
                    <a:blip r:embed="rId41" cstate="print"/>
                    <a:srcRect l="4752" t="18954" r="5092" b="22222"/>
                    <a:stretch>
                      <a:fillRect/>
                    </a:stretch>
                  </pic:blipFill>
                  <pic:spPr>
                    <a:xfrm>
                      <a:off x="0" y="0"/>
                      <a:ext cx="4329430" cy="733425"/>
                    </a:xfrm>
                    <a:prstGeom prst="rect">
                      <a:avLst/>
                    </a:prstGeom>
                  </pic:spPr>
                </pic:pic>
              </a:graphicData>
            </a:graphic>
          </wp:anchor>
        </w:drawing>
      </w:r>
    </w:p>
    <w:p w:rsidR="005454EF" w:rsidRDefault="005454EF" w:rsidP="005454EF">
      <w:pPr>
        <w:spacing w:after="200" w:line="360" w:lineRule="auto"/>
        <w:ind w:left="720"/>
        <w:jc w:val="both"/>
        <w:textboxTightWrap w:val="allLines"/>
        <w:rPr>
          <w:rFonts w:ascii="Calibri" w:eastAsia="Times New Roman" w:hAnsi="Calibri" w:cs="Arial"/>
          <w:b/>
          <w:sz w:val="28"/>
          <w:szCs w:val="24"/>
          <w:lang w:eastAsia="es-CO"/>
        </w:rPr>
      </w:pPr>
    </w:p>
    <w:p w:rsidR="005454EF" w:rsidRDefault="005454EF" w:rsidP="005454EF">
      <w:pPr>
        <w:spacing w:after="200" w:line="360" w:lineRule="auto"/>
        <w:ind w:left="720"/>
        <w:jc w:val="both"/>
        <w:textboxTightWrap w:val="allLines"/>
        <w:rPr>
          <w:rFonts w:ascii="Calibri" w:eastAsia="Times New Roman" w:hAnsi="Calibri" w:cs="Arial"/>
          <w:b/>
          <w:sz w:val="28"/>
          <w:szCs w:val="24"/>
          <w:lang w:eastAsia="es-CO"/>
        </w:rPr>
      </w:pPr>
      <w:r>
        <w:rPr>
          <w:rFonts w:ascii="Calibri" w:eastAsia="Times New Roman" w:hAnsi="Calibri" w:cs="Arial"/>
          <w:b/>
          <w:noProof/>
          <w:sz w:val="28"/>
          <w:szCs w:val="24"/>
          <w:lang w:eastAsia="es-CO"/>
        </w:rPr>
        <w:drawing>
          <wp:anchor distT="0" distB="0" distL="114300" distR="114300" simplePos="0" relativeHeight="251713536" behindDoc="0" locked="0" layoutInCell="1" allowOverlap="1">
            <wp:simplePos x="0" y="0"/>
            <wp:positionH relativeFrom="column">
              <wp:posOffset>412115</wp:posOffset>
            </wp:positionH>
            <wp:positionV relativeFrom="paragraph">
              <wp:posOffset>377190</wp:posOffset>
            </wp:positionV>
            <wp:extent cx="5264785" cy="318770"/>
            <wp:effectExtent l="19050" t="0" r="0" b="0"/>
            <wp:wrapThrough wrapText="bothSides">
              <wp:wrapPolygon edited="0">
                <wp:start x="-78" y="0"/>
                <wp:lineTo x="-78" y="20653"/>
                <wp:lineTo x="21571" y="20653"/>
                <wp:lineTo x="21571" y="0"/>
                <wp:lineTo x="-78" y="0"/>
              </wp:wrapPolygon>
            </wp:wrapThrough>
            <wp:docPr id="55" name="4 Imagen" descr="PA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TA.jpg"/>
                    <pic:cNvPicPr/>
                  </pic:nvPicPr>
                  <pic:blipFill>
                    <a:blip r:embed="rId42" cstate="print"/>
                    <a:stretch>
                      <a:fillRect/>
                    </a:stretch>
                  </pic:blipFill>
                  <pic:spPr>
                    <a:xfrm>
                      <a:off x="0" y="0"/>
                      <a:ext cx="5264785" cy="318770"/>
                    </a:xfrm>
                    <a:prstGeom prst="rect">
                      <a:avLst/>
                    </a:prstGeom>
                  </pic:spPr>
                </pic:pic>
              </a:graphicData>
            </a:graphic>
          </wp:anchor>
        </w:drawing>
      </w:r>
    </w:p>
    <w:p w:rsidR="005454EF" w:rsidRDefault="005454EF" w:rsidP="005454EF">
      <w:pPr>
        <w:spacing w:after="200" w:line="360" w:lineRule="auto"/>
        <w:ind w:left="720"/>
        <w:jc w:val="both"/>
        <w:textboxTightWrap w:val="allLines"/>
        <w:rPr>
          <w:rFonts w:ascii="Calibri" w:eastAsia="Times New Roman" w:hAnsi="Calibri" w:cs="Arial"/>
          <w:b/>
          <w:sz w:val="28"/>
          <w:szCs w:val="24"/>
          <w:lang w:eastAsia="es-CO"/>
        </w:rPr>
      </w:pPr>
    </w:p>
    <w:p w:rsidR="005454EF" w:rsidRDefault="005454EF" w:rsidP="005454EF">
      <w:pPr>
        <w:spacing w:after="200" w:line="360" w:lineRule="auto"/>
        <w:ind w:left="720"/>
        <w:jc w:val="both"/>
        <w:textboxTightWrap w:val="allLines"/>
        <w:rPr>
          <w:rFonts w:ascii="Calibri" w:eastAsia="Times New Roman" w:hAnsi="Calibri" w:cs="Arial"/>
          <w:b/>
          <w:sz w:val="28"/>
          <w:szCs w:val="24"/>
          <w:lang w:eastAsia="es-CO"/>
        </w:rPr>
      </w:pPr>
      <w:r>
        <w:rPr>
          <w:rFonts w:ascii="Calibri" w:eastAsia="Times New Roman" w:hAnsi="Calibri" w:cs="Arial"/>
          <w:b/>
          <w:noProof/>
          <w:sz w:val="28"/>
          <w:szCs w:val="24"/>
          <w:lang w:eastAsia="es-CO"/>
        </w:rPr>
        <w:drawing>
          <wp:anchor distT="0" distB="0" distL="114300" distR="114300" simplePos="0" relativeHeight="251723776" behindDoc="0" locked="0" layoutInCell="1" allowOverlap="1">
            <wp:simplePos x="0" y="0"/>
            <wp:positionH relativeFrom="column">
              <wp:posOffset>1645285</wp:posOffset>
            </wp:positionH>
            <wp:positionV relativeFrom="paragraph">
              <wp:posOffset>35560</wp:posOffset>
            </wp:positionV>
            <wp:extent cx="2649220" cy="3369945"/>
            <wp:effectExtent l="19050" t="0" r="0" b="0"/>
            <wp:wrapThrough wrapText="bothSides">
              <wp:wrapPolygon edited="0">
                <wp:start x="-155" y="0"/>
                <wp:lineTo x="-155" y="21490"/>
                <wp:lineTo x="21590" y="21490"/>
                <wp:lineTo x="21590" y="0"/>
                <wp:lineTo x="-155" y="0"/>
              </wp:wrapPolygon>
            </wp:wrapThrough>
            <wp:docPr id="54" name="Imagen 3" descr="Dibujo.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Dibujo.bmp"/>
                    <pic:cNvPicPr>
                      <a:picLocks noChangeAspect="1" noChangeArrowheads="1"/>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4251" t="20432" r="31886" b="5649"/>
                    <a:stretch>
                      <a:fillRect/>
                    </a:stretch>
                  </pic:blipFill>
                  <pic:spPr bwMode="auto">
                    <a:xfrm>
                      <a:off x="0" y="0"/>
                      <a:ext cx="2649220" cy="3369945"/>
                    </a:xfrm>
                    <a:prstGeom prst="rect">
                      <a:avLst/>
                    </a:prstGeom>
                    <a:noFill/>
                    <a:ln>
                      <a:noFill/>
                    </a:ln>
                  </pic:spPr>
                </pic:pic>
              </a:graphicData>
            </a:graphic>
          </wp:anchor>
        </w:drawing>
      </w:r>
    </w:p>
    <w:p w:rsidR="005454EF" w:rsidRDefault="005454EF" w:rsidP="005454EF">
      <w:pPr>
        <w:spacing w:after="200" w:line="360" w:lineRule="auto"/>
        <w:ind w:left="720"/>
        <w:jc w:val="both"/>
        <w:textboxTightWrap w:val="allLines"/>
        <w:rPr>
          <w:rFonts w:ascii="Calibri" w:eastAsia="Times New Roman" w:hAnsi="Calibri" w:cs="Arial"/>
          <w:b/>
          <w:sz w:val="28"/>
          <w:szCs w:val="24"/>
          <w:lang w:eastAsia="es-CO"/>
        </w:rPr>
      </w:pPr>
    </w:p>
    <w:p w:rsidR="005454EF" w:rsidRDefault="005454EF" w:rsidP="005454EF">
      <w:pPr>
        <w:spacing w:after="200" w:line="360" w:lineRule="auto"/>
        <w:ind w:left="720"/>
        <w:jc w:val="both"/>
        <w:textboxTightWrap w:val="allLines"/>
        <w:rPr>
          <w:rFonts w:ascii="Calibri" w:eastAsia="Times New Roman" w:hAnsi="Calibri" w:cs="Arial"/>
          <w:b/>
          <w:sz w:val="28"/>
          <w:szCs w:val="24"/>
          <w:lang w:eastAsia="es-CO"/>
        </w:rPr>
      </w:pPr>
    </w:p>
    <w:p w:rsidR="005454EF" w:rsidRDefault="005454EF" w:rsidP="005454EF">
      <w:pPr>
        <w:spacing w:after="200" w:line="360" w:lineRule="auto"/>
        <w:ind w:left="720"/>
        <w:jc w:val="both"/>
        <w:textboxTightWrap w:val="allLines"/>
        <w:rPr>
          <w:rFonts w:ascii="Calibri" w:eastAsia="Times New Roman" w:hAnsi="Calibri" w:cs="Arial"/>
          <w:b/>
          <w:sz w:val="28"/>
          <w:szCs w:val="24"/>
          <w:lang w:eastAsia="es-CO"/>
        </w:rPr>
      </w:pPr>
    </w:p>
    <w:p w:rsidR="005454EF" w:rsidRDefault="005454EF" w:rsidP="005454EF">
      <w:pPr>
        <w:spacing w:after="200" w:line="360" w:lineRule="auto"/>
        <w:ind w:left="720"/>
        <w:jc w:val="both"/>
        <w:textboxTightWrap w:val="allLines"/>
        <w:rPr>
          <w:rFonts w:ascii="Calibri" w:eastAsia="Times New Roman" w:hAnsi="Calibri" w:cs="Arial"/>
          <w:b/>
          <w:sz w:val="28"/>
          <w:szCs w:val="24"/>
          <w:lang w:eastAsia="es-CO"/>
        </w:rPr>
      </w:pPr>
    </w:p>
    <w:p w:rsidR="005454EF" w:rsidRDefault="005454EF" w:rsidP="005454EF">
      <w:pPr>
        <w:spacing w:after="200" w:line="360" w:lineRule="auto"/>
        <w:ind w:left="720"/>
        <w:jc w:val="both"/>
        <w:textboxTightWrap w:val="allLines"/>
        <w:rPr>
          <w:rFonts w:ascii="Calibri" w:eastAsia="Times New Roman" w:hAnsi="Calibri" w:cs="Arial"/>
          <w:b/>
          <w:sz w:val="28"/>
          <w:szCs w:val="24"/>
          <w:lang w:eastAsia="es-CO"/>
        </w:rPr>
      </w:pPr>
    </w:p>
    <w:p w:rsidR="005454EF" w:rsidRPr="00B845AF" w:rsidRDefault="005454EF" w:rsidP="00E15508">
      <w:pPr>
        <w:pStyle w:val="Prrafodelista"/>
        <w:numPr>
          <w:ilvl w:val="0"/>
          <w:numId w:val="3"/>
        </w:numPr>
        <w:spacing w:after="200" w:line="360" w:lineRule="auto"/>
        <w:jc w:val="both"/>
        <w:textboxTightWrap w:val="allLines"/>
        <w:rPr>
          <w:rFonts w:ascii="Calibri" w:eastAsia="Times New Roman" w:hAnsi="Calibri" w:cs="Arial"/>
          <w:b/>
          <w:sz w:val="28"/>
          <w:szCs w:val="24"/>
          <w:lang w:eastAsia="es-CO"/>
        </w:rPr>
      </w:pPr>
      <w:r w:rsidRPr="00B845AF">
        <w:rPr>
          <w:rFonts w:ascii="Calibri" w:eastAsia="Times New Roman" w:hAnsi="Calibri" w:cs="Arial"/>
          <w:b/>
          <w:sz w:val="28"/>
          <w:szCs w:val="24"/>
          <w:lang w:eastAsia="es-CO"/>
        </w:rPr>
        <w:lastRenderedPageBreak/>
        <w:t>Pautas con los corresponsales</w:t>
      </w:r>
    </w:p>
    <w:p w:rsidR="005454EF" w:rsidRPr="005454EF" w:rsidRDefault="005454EF" w:rsidP="00E15508">
      <w:pPr>
        <w:numPr>
          <w:ilvl w:val="0"/>
          <w:numId w:val="6"/>
        </w:numPr>
        <w:spacing w:after="200" w:line="360" w:lineRule="auto"/>
        <w:contextualSpacing/>
        <w:jc w:val="both"/>
        <w:rPr>
          <w:rFonts w:ascii="Calibri" w:eastAsia="Calibri" w:hAnsi="Calibri" w:cs="Arial"/>
          <w:sz w:val="24"/>
          <w:szCs w:val="24"/>
        </w:rPr>
      </w:pPr>
      <w:r w:rsidRPr="005454EF">
        <w:rPr>
          <w:rFonts w:ascii="Calibri" w:eastAsia="Calibri" w:hAnsi="Calibri" w:cs="Arial"/>
          <w:sz w:val="24"/>
          <w:szCs w:val="24"/>
        </w:rPr>
        <w:t>Cada semestre renovar la base de datos de corresponsales y su inventario de carteleras, por medio de una comunicación efectiva, oportuna y confiable. Deberá seguirse el siguiente formato:</w:t>
      </w:r>
    </w:p>
    <w:p w:rsidR="005454EF" w:rsidRPr="005454EF" w:rsidRDefault="005454EF" w:rsidP="005454EF">
      <w:pPr>
        <w:spacing w:after="200" w:line="360" w:lineRule="auto"/>
        <w:ind w:left="720"/>
        <w:contextualSpacing/>
        <w:jc w:val="both"/>
        <w:rPr>
          <w:rFonts w:ascii="Calibri" w:eastAsia="Calibri" w:hAnsi="Calibri" w:cs="Arial"/>
          <w:sz w:val="24"/>
          <w:szCs w:val="24"/>
        </w:rPr>
      </w:pPr>
    </w:p>
    <w:tbl>
      <w:tblPr>
        <w:tblStyle w:val="Tablaconcuadrcula1"/>
        <w:tblW w:w="10774" w:type="dxa"/>
        <w:tblInd w:w="-743" w:type="dxa"/>
        <w:tblLook w:val="04A0"/>
      </w:tblPr>
      <w:tblGrid>
        <w:gridCol w:w="350"/>
        <w:gridCol w:w="785"/>
        <w:gridCol w:w="1276"/>
        <w:gridCol w:w="992"/>
        <w:gridCol w:w="992"/>
        <w:gridCol w:w="1985"/>
        <w:gridCol w:w="1275"/>
        <w:gridCol w:w="1276"/>
        <w:gridCol w:w="1843"/>
      </w:tblGrid>
      <w:tr w:rsidR="005454EF" w:rsidRPr="005454EF" w:rsidTr="001D0484">
        <w:trPr>
          <w:trHeight w:val="663"/>
        </w:trPr>
        <w:tc>
          <w:tcPr>
            <w:tcW w:w="10774" w:type="dxa"/>
            <w:gridSpan w:val="9"/>
          </w:tcPr>
          <w:p w:rsidR="005454EF" w:rsidRPr="005454EF" w:rsidRDefault="005454EF" w:rsidP="005454EF">
            <w:pPr>
              <w:spacing w:line="360" w:lineRule="auto"/>
              <w:jc w:val="center"/>
              <w:rPr>
                <w:rFonts w:ascii="Calibri" w:hAnsi="Calibri" w:cs="Arial"/>
                <w:b/>
                <w:color w:val="007934"/>
                <w:sz w:val="24"/>
                <w:szCs w:val="24"/>
              </w:rPr>
            </w:pPr>
            <w:r w:rsidRPr="005454EF">
              <w:rPr>
                <w:rFonts w:ascii="Calibri" w:hAnsi="Calibri" w:cs="Arial"/>
                <w:b/>
                <w:color w:val="007934"/>
                <w:sz w:val="28"/>
                <w:szCs w:val="24"/>
              </w:rPr>
              <w:t>Base de datos red de carteleras</w:t>
            </w:r>
          </w:p>
        </w:tc>
      </w:tr>
      <w:tr w:rsidR="005454EF" w:rsidRPr="005454EF" w:rsidTr="001D0484">
        <w:trPr>
          <w:trHeight w:val="984"/>
        </w:trPr>
        <w:tc>
          <w:tcPr>
            <w:tcW w:w="350" w:type="dxa"/>
          </w:tcPr>
          <w:p w:rsidR="005454EF" w:rsidRPr="005454EF" w:rsidRDefault="005454EF" w:rsidP="005454EF">
            <w:pPr>
              <w:spacing w:line="360" w:lineRule="auto"/>
              <w:jc w:val="center"/>
              <w:rPr>
                <w:rFonts w:ascii="Calibri" w:hAnsi="Calibri" w:cs="Arial"/>
                <w:b/>
              </w:rPr>
            </w:pPr>
            <w:r w:rsidRPr="005454EF">
              <w:rPr>
                <w:rFonts w:ascii="Calibri" w:hAnsi="Calibri" w:cs="Arial"/>
                <w:b/>
              </w:rPr>
              <w:t>#</w:t>
            </w:r>
          </w:p>
        </w:tc>
        <w:tc>
          <w:tcPr>
            <w:tcW w:w="785" w:type="dxa"/>
          </w:tcPr>
          <w:p w:rsidR="005454EF" w:rsidRPr="005454EF" w:rsidRDefault="005454EF" w:rsidP="005454EF">
            <w:pPr>
              <w:spacing w:line="360" w:lineRule="auto"/>
              <w:jc w:val="center"/>
              <w:rPr>
                <w:rFonts w:ascii="Calibri" w:hAnsi="Calibri" w:cs="Arial"/>
                <w:b/>
              </w:rPr>
            </w:pPr>
            <w:r w:rsidRPr="005454EF">
              <w:rPr>
                <w:rFonts w:ascii="Calibri" w:hAnsi="Calibri" w:cs="Arial"/>
                <w:b/>
              </w:rPr>
              <w:t>Foto</w:t>
            </w:r>
          </w:p>
        </w:tc>
        <w:tc>
          <w:tcPr>
            <w:tcW w:w="1276" w:type="dxa"/>
          </w:tcPr>
          <w:p w:rsidR="005454EF" w:rsidRPr="005454EF" w:rsidRDefault="005454EF" w:rsidP="005454EF">
            <w:pPr>
              <w:spacing w:line="360" w:lineRule="auto"/>
              <w:jc w:val="center"/>
              <w:rPr>
                <w:rFonts w:ascii="Calibri" w:hAnsi="Calibri" w:cs="Arial"/>
                <w:b/>
              </w:rPr>
            </w:pPr>
            <w:r w:rsidRPr="005454EF">
              <w:rPr>
                <w:rFonts w:ascii="Calibri" w:hAnsi="Calibri" w:cs="Arial"/>
                <w:b/>
              </w:rPr>
              <w:t>Nombre</w:t>
            </w:r>
          </w:p>
        </w:tc>
        <w:tc>
          <w:tcPr>
            <w:tcW w:w="992" w:type="dxa"/>
          </w:tcPr>
          <w:p w:rsidR="005454EF" w:rsidRPr="005454EF" w:rsidRDefault="005454EF" w:rsidP="005454EF">
            <w:pPr>
              <w:spacing w:line="360" w:lineRule="auto"/>
              <w:jc w:val="center"/>
              <w:rPr>
                <w:rFonts w:ascii="Calibri" w:hAnsi="Calibri" w:cs="Arial"/>
                <w:b/>
              </w:rPr>
            </w:pPr>
            <w:r w:rsidRPr="005454EF">
              <w:rPr>
                <w:rFonts w:ascii="Calibri" w:hAnsi="Calibri" w:cs="Arial"/>
                <w:b/>
              </w:rPr>
              <w:t>Cargo</w:t>
            </w:r>
          </w:p>
        </w:tc>
        <w:tc>
          <w:tcPr>
            <w:tcW w:w="992" w:type="dxa"/>
          </w:tcPr>
          <w:p w:rsidR="005454EF" w:rsidRPr="005454EF" w:rsidRDefault="005454EF" w:rsidP="005454EF">
            <w:pPr>
              <w:spacing w:line="360" w:lineRule="auto"/>
              <w:jc w:val="center"/>
              <w:rPr>
                <w:rFonts w:ascii="Calibri" w:hAnsi="Calibri" w:cs="Arial"/>
                <w:b/>
              </w:rPr>
            </w:pPr>
            <w:r w:rsidRPr="005454EF">
              <w:rPr>
                <w:rFonts w:ascii="Calibri" w:hAnsi="Calibri" w:cs="Arial"/>
                <w:b/>
              </w:rPr>
              <w:t>Correo</w:t>
            </w:r>
          </w:p>
        </w:tc>
        <w:tc>
          <w:tcPr>
            <w:tcW w:w="1985" w:type="dxa"/>
          </w:tcPr>
          <w:p w:rsidR="005454EF" w:rsidRPr="005454EF" w:rsidRDefault="005454EF" w:rsidP="005454EF">
            <w:pPr>
              <w:spacing w:line="360" w:lineRule="auto"/>
              <w:jc w:val="center"/>
              <w:rPr>
                <w:rFonts w:ascii="Calibri" w:hAnsi="Calibri" w:cs="Arial"/>
                <w:b/>
              </w:rPr>
            </w:pPr>
            <w:r w:rsidRPr="005454EF">
              <w:rPr>
                <w:rFonts w:ascii="Calibri" w:hAnsi="Calibri" w:cs="Arial"/>
                <w:b/>
              </w:rPr>
              <w:t>Nombre y número del C.A.</w:t>
            </w:r>
          </w:p>
        </w:tc>
        <w:tc>
          <w:tcPr>
            <w:tcW w:w="1275" w:type="dxa"/>
          </w:tcPr>
          <w:p w:rsidR="005454EF" w:rsidRPr="005454EF" w:rsidRDefault="005454EF" w:rsidP="005454EF">
            <w:pPr>
              <w:spacing w:line="360" w:lineRule="auto"/>
              <w:jc w:val="center"/>
              <w:rPr>
                <w:rFonts w:ascii="Calibri" w:hAnsi="Calibri" w:cs="Arial"/>
                <w:b/>
              </w:rPr>
            </w:pPr>
            <w:r w:rsidRPr="005454EF">
              <w:rPr>
                <w:rFonts w:ascii="Calibri" w:hAnsi="Calibri" w:cs="Arial"/>
                <w:b/>
              </w:rPr>
              <w:t>Teléfono</w:t>
            </w:r>
          </w:p>
        </w:tc>
        <w:tc>
          <w:tcPr>
            <w:tcW w:w="1276" w:type="dxa"/>
          </w:tcPr>
          <w:p w:rsidR="005454EF" w:rsidRPr="005454EF" w:rsidRDefault="005454EF" w:rsidP="005454EF">
            <w:pPr>
              <w:spacing w:line="360" w:lineRule="auto"/>
              <w:jc w:val="center"/>
              <w:rPr>
                <w:rFonts w:ascii="Calibri" w:hAnsi="Calibri" w:cs="Arial"/>
                <w:b/>
              </w:rPr>
            </w:pPr>
            <w:r w:rsidRPr="005454EF">
              <w:rPr>
                <w:rFonts w:ascii="Calibri" w:hAnsi="Calibri" w:cs="Arial"/>
                <w:b/>
              </w:rPr>
              <w:t>Dirección</w:t>
            </w:r>
          </w:p>
        </w:tc>
        <w:tc>
          <w:tcPr>
            <w:tcW w:w="1843" w:type="dxa"/>
          </w:tcPr>
          <w:p w:rsidR="005454EF" w:rsidRPr="005454EF" w:rsidRDefault="005454EF" w:rsidP="005454EF">
            <w:pPr>
              <w:spacing w:line="360" w:lineRule="auto"/>
              <w:jc w:val="center"/>
              <w:rPr>
                <w:rFonts w:ascii="Calibri" w:hAnsi="Calibri" w:cs="Arial"/>
                <w:b/>
              </w:rPr>
            </w:pPr>
            <w:r w:rsidRPr="005454EF">
              <w:rPr>
                <w:rFonts w:ascii="Calibri" w:hAnsi="Calibri" w:cs="Arial"/>
                <w:b/>
              </w:rPr>
              <w:t>Tipo y número de cartelera</w:t>
            </w:r>
          </w:p>
        </w:tc>
      </w:tr>
      <w:tr w:rsidR="005454EF" w:rsidRPr="005454EF" w:rsidTr="001D0484">
        <w:trPr>
          <w:trHeight w:val="559"/>
        </w:trPr>
        <w:tc>
          <w:tcPr>
            <w:tcW w:w="10774" w:type="dxa"/>
            <w:gridSpan w:val="9"/>
          </w:tcPr>
          <w:p w:rsidR="005454EF" w:rsidRPr="005454EF" w:rsidRDefault="005454EF" w:rsidP="005454EF">
            <w:pPr>
              <w:spacing w:line="360" w:lineRule="auto"/>
              <w:jc w:val="center"/>
              <w:rPr>
                <w:rFonts w:ascii="Calibri" w:hAnsi="Calibri" w:cs="Arial"/>
                <w:b/>
                <w:color w:val="92D050"/>
                <w:sz w:val="26"/>
                <w:szCs w:val="26"/>
              </w:rPr>
            </w:pPr>
            <w:r w:rsidRPr="005454EF">
              <w:rPr>
                <w:rFonts w:ascii="Calibri" w:hAnsi="Calibri" w:cs="Arial"/>
                <w:b/>
                <w:color w:val="92D050"/>
                <w:sz w:val="26"/>
                <w:szCs w:val="26"/>
              </w:rPr>
              <w:t>Regionales</w:t>
            </w:r>
          </w:p>
        </w:tc>
      </w:tr>
      <w:tr w:rsidR="005454EF" w:rsidRPr="005454EF" w:rsidTr="001D0484">
        <w:trPr>
          <w:trHeight w:val="553"/>
        </w:trPr>
        <w:tc>
          <w:tcPr>
            <w:tcW w:w="10774" w:type="dxa"/>
            <w:gridSpan w:val="9"/>
          </w:tcPr>
          <w:p w:rsidR="005454EF" w:rsidRPr="005454EF" w:rsidRDefault="005454EF" w:rsidP="005454EF">
            <w:pPr>
              <w:spacing w:line="360" w:lineRule="auto"/>
              <w:jc w:val="center"/>
              <w:rPr>
                <w:rFonts w:ascii="Calibri" w:hAnsi="Calibri" w:cs="Arial"/>
                <w:b/>
                <w:color w:val="92D050"/>
                <w:sz w:val="26"/>
                <w:szCs w:val="26"/>
              </w:rPr>
            </w:pPr>
            <w:r w:rsidRPr="005454EF">
              <w:rPr>
                <w:rFonts w:ascii="Calibri" w:hAnsi="Calibri" w:cs="Arial"/>
                <w:b/>
                <w:color w:val="92D050"/>
                <w:sz w:val="26"/>
                <w:szCs w:val="26"/>
              </w:rPr>
              <w:t>Área Metropolitana</w:t>
            </w:r>
          </w:p>
        </w:tc>
      </w:tr>
      <w:tr w:rsidR="005454EF" w:rsidRPr="005454EF" w:rsidTr="001D0484">
        <w:trPr>
          <w:trHeight w:val="553"/>
        </w:trPr>
        <w:tc>
          <w:tcPr>
            <w:tcW w:w="10774" w:type="dxa"/>
            <w:gridSpan w:val="9"/>
          </w:tcPr>
          <w:p w:rsidR="005454EF" w:rsidRPr="005454EF" w:rsidRDefault="005454EF" w:rsidP="005454EF">
            <w:pPr>
              <w:spacing w:line="360" w:lineRule="auto"/>
              <w:jc w:val="center"/>
              <w:rPr>
                <w:rFonts w:ascii="Calibri" w:hAnsi="Calibri" w:cs="Arial"/>
                <w:b/>
                <w:color w:val="92D050"/>
                <w:sz w:val="26"/>
                <w:szCs w:val="26"/>
              </w:rPr>
            </w:pPr>
            <w:r w:rsidRPr="005454EF">
              <w:rPr>
                <w:rFonts w:ascii="Calibri" w:hAnsi="Calibri" w:cs="Arial"/>
                <w:b/>
                <w:color w:val="92D050"/>
                <w:sz w:val="26"/>
                <w:szCs w:val="26"/>
              </w:rPr>
              <w:t>Filiales</w:t>
            </w:r>
          </w:p>
        </w:tc>
      </w:tr>
    </w:tbl>
    <w:p w:rsidR="005454EF" w:rsidRPr="005454EF" w:rsidRDefault="005454EF" w:rsidP="005454EF">
      <w:pPr>
        <w:spacing w:after="200" w:line="360" w:lineRule="auto"/>
        <w:ind w:left="720"/>
        <w:contextualSpacing/>
        <w:jc w:val="center"/>
        <w:rPr>
          <w:rFonts w:ascii="Calibri" w:eastAsia="Calibri" w:hAnsi="Calibri" w:cs="Arial"/>
          <w:color w:val="92D050"/>
          <w:sz w:val="24"/>
          <w:szCs w:val="24"/>
        </w:rPr>
      </w:pPr>
    </w:p>
    <w:p w:rsidR="005454EF" w:rsidRPr="005454EF" w:rsidRDefault="005454EF" w:rsidP="00E15508">
      <w:pPr>
        <w:numPr>
          <w:ilvl w:val="0"/>
          <w:numId w:val="5"/>
        </w:numPr>
        <w:spacing w:after="0" w:line="360" w:lineRule="auto"/>
        <w:jc w:val="both"/>
        <w:textboxTightWrap w:val="allLines"/>
        <w:rPr>
          <w:rFonts w:ascii="Calibri" w:eastAsia="Times New Roman" w:hAnsi="Calibri" w:cs="Arial"/>
          <w:sz w:val="24"/>
          <w:szCs w:val="24"/>
          <w:lang w:eastAsia="es-CO"/>
        </w:rPr>
      </w:pPr>
      <w:r w:rsidRPr="005454EF">
        <w:rPr>
          <w:rFonts w:ascii="Calibri" w:eastAsia="Times New Roman" w:hAnsi="Calibri" w:cs="Arial"/>
          <w:sz w:val="24"/>
          <w:szCs w:val="24"/>
          <w:lang w:eastAsia="es-CO"/>
        </w:rPr>
        <w:t xml:space="preserve">Al enviar paquetes físicos a los corresponsales se hará mediante </w:t>
      </w:r>
      <w:proofErr w:type="spellStart"/>
      <w:r w:rsidRPr="005454EF">
        <w:rPr>
          <w:rFonts w:ascii="Calibri" w:eastAsia="Times New Roman" w:hAnsi="Calibri" w:cs="Arial"/>
          <w:sz w:val="24"/>
          <w:szCs w:val="24"/>
          <w:lang w:eastAsia="es-CO"/>
        </w:rPr>
        <w:t>Servientrega</w:t>
      </w:r>
      <w:proofErr w:type="spellEnd"/>
      <w:r w:rsidRPr="005454EF">
        <w:rPr>
          <w:rFonts w:ascii="Calibri" w:eastAsia="Times New Roman" w:hAnsi="Calibri" w:cs="Arial"/>
          <w:sz w:val="24"/>
          <w:szCs w:val="24"/>
          <w:lang w:eastAsia="es-CO"/>
        </w:rPr>
        <w:t xml:space="preserve">, por correspondencia interna. Tenga en cuenta: el material debe ir empacado en sobres de manila debidamente marcado con los datos del destinatario y enviar la base de datos en Excel a </w:t>
      </w:r>
      <w:proofErr w:type="spellStart"/>
      <w:r w:rsidRPr="005454EF">
        <w:rPr>
          <w:rFonts w:ascii="Calibri" w:eastAsia="Times New Roman" w:hAnsi="Calibri" w:cs="Arial"/>
          <w:sz w:val="24"/>
          <w:szCs w:val="24"/>
          <w:lang w:eastAsia="es-CO"/>
        </w:rPr>
        <w:t>Servientrega</w:t>
      </w:r>
      <w:proofErr w:type="spellEnd"/>
      <w:r w:rsidRPr="005454EF">
        <w:rPr>
          <w:rFonts w:ascii="Calibri" w:eastAsia="Times New Roman" w:hAnsi="Calibri" w:cs="Arial"/>
          <w:sz w:val="24"/>
          <w:szCs w:val="24"/>
          <w:lang w:eastAsia="es-CO"/>
        </w:rPr>
        <w:t xml:space="preserve"> en el orden de empaque.</w:t>
      </w:r>
    </w:p>
    <w:p w:rsidR="005454EF" w:rsidRPr="005454EF" w:rsidRDefault="005454EF" w:rsidP="00E15508">
      <w:pPr>
        <w:numPr>
          <w:ilvl w:val="0"/>
          <w:numId w:val="5"/>
        </w:numPr>
        <w:spacing w:after="0" w:line="360" w:lineRule="auto"/>
        <w:jc w:val="both"/>
        <w:textboxTightWrap w:val="allLines"/>
        <w:rPr>
          <w:rFonts w:ascii="Calibri" w:eastAsia="Times New Roman" w:hAnsi="Calibri" w:cs="Arial"/>
          <w:sz w:val="24"/>
          <w:szCs w:val="24"/>
          <w:lang w:eastAsia="es-CO"/>
        </w:rPr>
      </w:pPr>
      <w:r w:rsidRPr="005454EF">
        <w:rPr>
          <w:rFonts w:ascii="Calibri" w:eastAsia="Times New Roman" w:hAnsi="Calibri" w:cs="Arial"/>
          <w:sz w:val="24"/>
          <w:szCs w:val="24"/>
          <w:lang w:eastAsia="es-CO"/>
        </w:rPr>
        <w:t>En cuanto un corresponsal reciba un paquete con piezas informativas (afiches, volantes u otros)</w:t>
      </w:r>
      <w:r w:rsidRPr="005454EF">
        <w:rPr>
          <w:rFonts w:ascii="Calibri" w:eastAsia="Times New Roman" w:hAnsi="Calibri" w:cs="Tahoma"/>
          <w:sz w:val="24"/>
          <w:szCs w:val="24"/>
          <w:lang w:eastAsia="es-CO"/>
        </w:rPr>
        <w:t xml:space="preserve"> para publicación, debe procederse a colgar la información ese mismo día, no puede dejarse la información acumulada, si esto se hace en los tiempos previstos la efectividad en la comunicación aumenta.</w:t>
      </w:r>
    </w:p>
    <w:p w:rsidR="005454EF" w:rsidRPr="005454EF" w:rsidRDefault="005454EF" w:rsidP="005454EF">
      <w:pPr>
        <w:spacing w:after="0" w:line="360" w:lineRule="auto"/>
        <w:ind w:left="720"/>
        <w:jc w:val="both"/>
        <w:textboxTightWrap w:val="allLines"/>
        <w:rPr>
          <w:rFonts w:ascii="Calibri" w:eastAsia="Times New Roman" w:hAnsi="Calibri" w:cs="Arial"/>
          <w:sz w:val="24"/>
          <w:szCs w:val="24"/>
          <w:lang w:eastAsia="es-CO"/>
        </w:rPr>
      </w:pPr>
    </w:p>
    <w:p w:rsidR="005454EF" w:rsidRPr="005454EF" w:rsidRDefault="005454EF" w:rsidP="00E15508">
      <w:pPr>
        <w:numPr>
          <w:ilvl w:val="0"/>
          <w:numId w:val="3"/>
        </w:numPr>
        <w:spacing w:after="200" w:line="360" w:lineRule="auto"/>
        <w:jc w:val="both"/>
        <w:textboxTightWrap w:val="allLines"/>
        <w:rPr>
          <w:rFonts w:ascii="Calibri" w:eastAsia="Times New Roman" w:hAnsi="Calibri" w:cs="Arial"/>
          <w:b/>
          <w:sz w:val="28"/>
          <w:szCs w:val="24"/>
          <w:lang w:eastAsia="es-CO"/>
        </w:rPr>
      </w:pPr>
      <w:r w:rsidRPr="005454EF">
        <w:rPr>
          <w:rFonts w:ascii="Calibri" w:eastAsia="Times New Roman" w:hAnsi="Calibri" w:cs="Arial"/>
          <w:b/>
          <w:sz w:val="28"/>
          <w:szCs w:val="24"/>
          <w:lang w:eastAsia="es-CO"/>
        </w:rPr>
        <w:t>Lineamientos para producción y publicación</w:t>
      </w:r>
    </w:p>
    <w:p w:rsidR="005454EF" w:rsidRDefault="005454EF" w:rsidP="00E15508">
      <w:pPr>
        <w:numPr>
          <w:ilvl w:val="0"/>
          <w:numId w:val="11"/>
        </w:numPr>
        <w:spacing w:after="200" w:line="360" w:lineRule="auto"/>
        <w:contextualSpacing/>
        <w:jc w:val="both"/>
        <w:rPr>
          <w:rFonts w:ascii="Calibri" w:eastAsia="Calibri" w:hAnsi="Calibri" w:cs="Arial"/>
          <w:sz w:val="24"/>
          <w:szCs w:val="24"/>
        </w:rPr>
      </w:pPr>
      <w:r w:rsidRPr="005454EF">
        <w:rPr>
          <w:rFonts w:ascii="Calibri" w:eastAsia="Calibri" w:hAnsi="Calibri" w:cs="Arial"/>
          <w:sz w:val="24"/>
          <w:szCs w:val="24"/>
        </w:rPr>
        <w:t>Una vez a la semana debe hacerse un envío informativo actual vía correo electrónico a los corresponsales, discriminando los correos por Regionales, Área Metropolitana y Filiales.</w:t>
      </w:r>
    </w:p>
    <w:p w:rsidR="007B0108" w:rsidRDefault="007B0108" w:rsidP="00E15508">
      <w:pPr>
        <w:numPr>
          <w:ilvl w:val="0"/>
          <w:numId w:val="11"/>
        </w:numPr>
        <w:spacing w:after="0" w:line="360" w:lineRule="auto"/>
        <w:rPr>
          <w:rFonts w:ascii="Calibri" w:eastAsia="Calibri" w:hAnsi="Calibri" w:cs="Arial"/>
          <w:sz w:val="24"/>
          <w:szCs w:val="24"/>
        </w:rPr>
      </w:pPr>
      <w:r w:rsidRPr="007B0108">
        <w:rPr>
          <w:rFonts w:ascii="Calibri" w:eastAsia="Calibri" w:hAnsi="Calibri" w:cs="Arial"/>
          <w:sz w:val="24"/>
          <w:szCs w:val="24"/>
        </w:rPr>
        <w:lastRenderedPageBreak/>
        <w:t>El archivo en Word deberá contener entre 4 o 5 noticias, es preferible este número debido al tamañ</w:t>
      </w:r>
      <w:r>
        <w:rPr>
          <w:rFonts w:ascii="Calibri" w:eastAsia="Calibri" w:hAnsi="Calibri" w:cs="Arial"/>
          <w:sz w:val="24"/>
          <w:szCs w:val="24"/>
        </w:rPr>
        <w:t>o</w:t>
      </w:r>
      <w:r w:rsidRPr="007B0108">
        <w:rPr>
          <w:rFonts w:ascii="Calibri" w:eastAsia="Calibri" w:hAnsi="Calibri" w:cs="Arial"/>
          <w:sz w:val="24"/>
          <w:szCs w:val="24"/>
        </w:rPr>
        <w:t xml:space="preserve"> y para evitar la saturación de información.</w:t>
      </w:r>
    </w:p>
    <w:p w:rsidR="005454EF" w:rsidRPr="005454EF" w:rsidRDefault="007B0108" w:rsidP="00E15508">
      <w:pPr>
        <w:numPr>
          <w:ilvl w:val="0"/>
          <w:numId w:val="11"/>
        </w:numPr>
        <w:spacing w:after="0" w:line="360" w:lineRule="auto"/>
        <w:rPr>
          <w:rFonts w:ascii="Calibri" w:eastAsia="Calibri" w:hAnsi="Calibri" w:cs="Arial"/>
          <w:sz w:val="24"/>
          <w:szCs w:val="24"/>
        </w:rPr>
      </w:pPr>
      <w:r w:rsidRPr="007B0108">
        <w:rPr>
          <w:rFonts w:ascii="Calibri" w:eastAsia="Calibri" w:hAnsi="Calibri" w:cs="Arial"/>
          <w:sz w:val="24"/>
          <w:szCs w:val="24"/>
        </w:rPr>
        <w:t>Cualquier medio puede ser insumo para las carteleras, se seleccionan las noticias que más impacten al público operativo.</w:t>
      </w:r>
    </w:p>
    <w:p w:rsidR="005454EF" w:rsidRPr="005454EF" w:rsidRDefault="005454EF" w:rsidP="00E15508">
      <w:pPr>
        <w:numPr>
          <w:ilvl w:val="0"/>
          <w:numId w:val="11"/>
        </w:numPr>
        <w:spacing w:after="200" w:line="360" w:lineRule="auto"/>
        <w:contextualSpacing/>
        <w:jc w:val="both"/>
        <w:rPr>
          <w:rFonts w:ascii="Calibri" w:eastAsia="Calibri" w:hAnsi="Calibri" w:cs="Arial"/>
          <w:sz w:val="24"/>
          <w:szCs w:val="24"/>
        </w:rPr>
      </w:pPr>
      <w:r w:rsidRPr="005454EF">
        <w:rPr>
          <w:rFonts w:ascii="Calibri" w:eastAsia="Calibri" w:hAnsi="Calibri" w:cs="Arial"/>
          <w:sz w:val="24"/>
          <w:szCs w:val="24"/>
        </w:rPr>
        <w:t>Todas las piezas que se generen desde la Gerencia de Comunicación Corporativa deben ir con la fuente institucional.</w:t>
      </w:r>
    </w:p>
    <w:p w:rsidR="005454EF" w:rsidRPr="005454EF" w:rsidRDefault="005454EF" w:rsidP="005454EF">
      <w:pPr>
        <w:spacing w:after="200" w:line="360" w:lineRule="auto"/>
        <w:ind w:left="720"/>
        <w:contextualSpacing/>
        <w:jc w:val="both"/>
        <w:rPr>
          <w:rFonts w:ascii="Calibri" w:eastAsia="Calibri" w:hAnsi="Calibri" w:cs="Arial"/>
          <w:b/>
          <w:sz w:val="24"/>
          <w:szCs w:val="24"/>
        </w:rPr>
      </w:pPr>
    </w:p>
    <w:p w:rsidR="005454EF" w:rsidRPr="005454EF" w:rsidRDefault="005454EF" w:rsidP="005454EF">
      <w:pPr>
        <w:spacing w:after="200" w:line="360" w:lineRule="auto"/>
        <w:ind w:left="720"/>
        <w:contextualSpacing/>
        <w:jc w:val="both"/>
        <w:rPr>
          <w:rFonts w:ascii="Calibri" w:eastAsia="Calibri" w:hAnsi="Calibri" w:cs="Arial"/>
          <w:sz w:val="24"/>
          <w:szCs w:val="24"/>
        </w:rPr>
      </w:pPr>
      <w:r w:rsidRPr="005454EF">
        <w:rPr>
          <w:rFonts w:ascii="Calibri" w:eastAsia="Calibri" w:hAnsi="Calibri" w:cs="Arial"/>
          <w:b/>
          <w:sz w:val="24"/>
          <w:szCs w:val="24"/>
        </w:rPr>
        <w:t>Títulos</w:t>
      </w:r>
      <w:r w:rsidRPr="005454EF">
        <w:rPr>
          <w:rFonts w:ascii="Calibri" w:eastAsia="Calibri" w:hAnsi="Calibri" w:cs="Arial"/>
          <w:sz w:val="24"/>
          <w:szCs w:val="24"/>
        </w:rPr>
        <w:t xml:space="preserve">: </w:t>
      </w:r>
      <w:proofErr w:type="spellStart"/>
      <w:r w:rsidRPr="005454EF">
        <w:rPr>
          <w:rFonts w:ascii="Calibri" w:eastAsia="Calibri" w:hAnsi="Calibri" w:cs="Arial"/>
          <w:sz w:val="24"/>
          <w:szCs w:val="24"/>
        </w:rPr>
        <w:t>VAGRoundedBt</w:t>
      </w:r>
      <w:proofErr w:type="spellEnd"/>
      <w:r w:rsidRPr="005454EF">
        <w:rPr>
          <w:rFonts w:ascii="Calibri" w:eastAsia="Calibri" w:hAnsi="Calibri" w:cs="Arial"/>
          <w:sz w:val="24"/>
          <w:szCs w:val="24"/>
        </w:rPr>
        <w:t>, tamaño 28 - 30, color verde oscuro.</w:t>
      </w:r>
    </w:p>
    <w:p w:rsidR="005454EF" w:rsidRPr="005454EF" w:rsidRDefault="005454EF" w:rsidP="005454EF">
      <w:pPr>
        <w:spacing w:after="200" w:line="360" w:lineRule="auto"/>
        <w:ind w:left="720"/>
        <w:contextualSpacing/>
        <w:jc w:val="both"/>
        <w:rPr>
          <w:rFonts w:ascii="Calibri" w:eastAsia="Calibri" w:hAnsi="Calibri" w:cs="Arial"/>
          <w:sz w:val="24"/>
          <w:szCs w:val="24"/>
        </w:rPr>
      </w:pPr>
      <w:r w:rsidRPr="005454EF">
        <w:rPr>
          <w:rFonts w:ascii="Calibri" w:eastAsia="Calibri" w:hAnsi="Calibri" w:cs="Arial"/>
          <w:b/>
          <w:sz w:val="24"/>
          <w:szCs w:val="24"/>
        </w:rPr>
        <w:t>Cuerpo de texto</w:t>
      </w:r>
      <w:r w:rsidRPr="005454EF">
        <w:rPr>
          <w:rFonts w:ascii="Calibri" w:eastAsia="Calibri" w:hAnsi="Calibri" w:cs="Arial"/>
          <w:sz w:val="24"/>
          <w:szCs w:val="24"/>
        </w:rPr>
        <w:t xml:space="preserve">: </w:t>
      </w:r>
      <w:proofErr w:type="spellStart"/>
      <w:r w:rsidRPr="005454EF">
        <w:rPr>
          <w:rFonts w:ascii="Calibri" w:eastAsia="Calibri" w:hAnsi="Calibri" w:cs="Arial"/>
          <w:sz w:val="24"/>
          <w:szCs w:val="24"/>
        </w:rPr>
        <w:t>VAGRoundedLt</w:t>
      </w:r>
      <w:proofErr w:type="spellEnd"/>
      <w:r w:rsidRPr="005454EF">
        <w:rPr>
          <w:rFonts w:ascii="Calibri" w:eastAsia="Calibri" w:hAnsi="Calibri" w:cs="Arial"/>
          <w:sz w:val="24"/>
          <w:szCs w:val="24"/>
        </w:rPr>
        <w:t>, tamaño 18 - 20, color negro.</w:t>
      </w:r>
    </w:p>
    <w:p w:rsidR="005454EF" w:rsidRPr="005454EF" w:rsidRDefault="005454EF" w:rsidP="005454EF">
      <w:pPr>
        <w:spacing w:after="200" w:line="360" w:lineRule="auto"/>
        <w:ind w:left="720"/>
        <w:contextualSpacing/>
        <w:jc w:val="both"/>
        <w:rPr>
          <w:rFonts w:ascii="Calibri" w:eastAsia="Calibri" w:hAnsi="Calibri" w:cs="Arial"/>
          <w:sz w:val="24"/>
          <w:szCs w:val="24"/>
        </w:rPr>
      </w:pPr>
      <w:r w:rsidRPr="005454EF">
        <w:rPr>
          <w:rFonts w:ascii="Calibri" w:eastAsia="Calibri" w:hAnsi="Calibri" w:cs="Arial"/>
          <w:b/>
          <w:sz w:val="24"/>
          <w:szCs w:val="24"/>
        </w:rPr>
        <w:t>Notas para resaltar</w:t>
      </w:r>
      <w:r w:rsidRPr="005454EF">
        <w:rPr>
          <w:rFonts w:ascii="Calibri" w:eastAsia="Calibri" w:hAnsi="Calibri" w:cs="Arial"/>
          <w:sz w:val="24"/>
          <w:szCs w:val="24"/>
        </w:rPr>
        <w:t xml:space="preserve">: </w:t>
      </w:r>
      <w:proofErr w:type="spellStart"/>
      <w:r w:rsidRPr="005454EF">
        <w:rPr>
          <w:rFonts w:ascii="Calibri" w:eastAsia="Calibri" w:hAnsi="Calibri" w:cs="Arial"/>
          <w:sz w:val="24"/>
          <w:szCs w:val="24"/>
        </w:rPr>
        <w:t>VAGRoundedBt</w:t>
      </w:r>
      <w:proofErr w:type="spellEnd"/>
      <w:r w:rsidRPr="005454EF">
        <w:rPr>
          <w:rFonts w:ascii="Calibri" w:eastAsia="Calibri" w:hAnsi="Calibri" w:cs="Arial"/>
          <w:sz w:val="24"/>
          <w:szCs w:val="24"/>
        </w:rPr>
        <w:t>, tamaño 14 - 16, color verde claro.</w:t>
      </w:r>
    </w:p>
    <w:p w:rsidR="005454EF" w:rsidRPr="005454EF" w:rsidRDefault="005454EF" w:rsidP="005454EF">
      <w:pPr>
        <w:spacing w:after="200" w:line="360" w:lineRule="auto"/>
        <w:ind w:left="720"/>
        <w:contextualSpacing/>
        <w:jc w:val="both"/>
        <w:rPr>
          <w:rFonts w:ascii="Calibri" w:eastAsia="Calibri" w:hAnsi="Calibri" w:cs="Arial"/>
          <w:sz w:val="24"/>
          <w:szCs w:val="24"/>
        </w:rPr>
      </w:pPr>
      <w:r w:rsidRPr="005454EF">
        <w:rPr>
          <w:rFonts w:ascii="Calibri" w:eastAsia="Calibri" w:hAnsi="Calibri" w:cs="Arial"/>
          <w:sz w:val="24"/>
          <w:szCs w:val="24"/>
        </w:rPr>
        <w:t>En ocasiones, cuando la información lo requiera puede usarse un tamaño más grande o más pequeño tanto para títulos, cuerpo de texto y notas.</w:t>
      </w:r>
    </w:p>
    <w:p w:rsidR="005454EF" w:rsidRPr="005454EF" w:rsidRDefault="005454EF" w:rsidP="005454EF">
      <w:pPr>
        <w:spacing w:after="200" w:line="360" w:lineRule="auto"/>
        <w:ind w:left="720"/>
        <w:contextualSpacing/>
        <w:jc w:val="both"/>
        <w:rPr>
          <w:rFonts w:ascii="Calibri" w:eastAsia="Calibri" w:hAnsi="Calibri" w:cs="Arial"/>
          <w:b/>
          <w:sz w:val="24"/>
          <w:szCs w:val="24"/>
        </w:rPr>
      </w:pPr>
    </w:p>
    <w:p w:rsidR="005454EF" w:rsidRPr="005454EF" w:rsidRDefault="005454EF" w:rsidP="005454EF">
      <w:pPr>
        <w:spacing w:after="200" w:line="360" w:lineRule="auto"/>
        <w:ind w:left="720"/>
        <w:contextualSpacing/>
        <w:jc w:val="both"/>
        <w:rPr>
          <w:rFonts w:ascii="Calibri" w:eastAsia="Calibri" w:hAnsi="Calibri" w:cs="Arial"/>
          <w:b/>
          <w:sz w:val="24"/>
          <w:szCs w:val="24"/>
        </w:rPr>
      </w:pPr>
      <w:r w:rsidRPr="005454EF">
        <w:rPr>
          <w:rFonts w:ascii="Calibri" w:eastAsia="Calibri" w:hAnsi="Calibri" w:cs="Arial"/>
          <w:b/>
          <w:sz w:val="24"/>
          <w:szCs w:val="24"/>
        </w:rPr>
        <w:t>Colores</w:t>
      </w:r>
    </w:p>
    <w:p w:rsidR="005454EF" w:rsidRPr="005454EF" w:rsidRDefault="00A06327" w:rsidP="005454EF">
      <w:pPr>
        <w:spacing w:after="200" w:line="360" w:lineRule="auto"/>
        <w:ind w:left="720"/>
        <w:contextualSpacing/>
        <w:jc w:val="both"/>
        <w:rPr>
          <w:rFonts w:ascii="Calibri" w:eastAsia="Calibri" w:hAnsi="Calibri" w:cs="Arial"/>
          <w:sz w:val="24"/>
          <w:szCs w:val="24"/>
        </w:rPr>
      </w:pPr>
      <w:r>
        <w:rPr>
          <w:rFonts w:ascii="Calibri" w:eastAsia="Calibri" w:hAnsi="Calibri" w:cs="Arial"/>
          <w:noProof/>
          <w:sz w:val="24"/>
          <w:szCs w:val="24"/>
          <w:lang w:eastAsia="es-CO"/>
        </w:rPr>
        <w:pict>
          <v:rect id="_x0000_s1062" style="position:absolute;left:0;text-align:left;margin-left:401.7pt;margin-top:4.3pt;width:51.75pt;height:49.5pt;z-index:251721728" fillcolor="#92d050" stroked="f"/>
        </w:pict>
      </w:r>
      <w:r w:rsidR="005454EF" w:rsidRPr="005454EF">
        <w:rPr>
          <w:rFonts w:ascii="Calibri" w:eastAsia="Calibri" w:hAnsi="Calibri" w:cs="Arial"/>
          <w:sz w:val="24"/>
          <w:szCs w:val="24"/>
        </w:rPr>
        <w:t>Verde claro (PANTONE 375)</w:t>
      </w:r>
    </w:p>
    <w:p w:rsidR="005454EF" w:rsidRPr="005454EF" w:rsidRDefault="005454EF" w:rsidP="005454EF">
      <w:pPr>
        <w:spacing w:after="200" w:line="360" w:lineRule="auto"/>
        <w:ind w:left="720"/>
        <w:contextualSpacing/>
        <w:jc w:val="both"/>
        <w:rPr>
          <w:rFonts w:ascii="Calibri" w:eastAsia="Calibri" w:hAnsi="Calibri" w:cs="Arial"/>
          <w:sz w:val="24"/>
          <w:szCs w:val="24"/>
        </w:rPr>
      </w:pPr>
      <w:r w:rsidRPr="005454EF">
        <w:rPr>
          <w:rFonts w:ascii="Calibri" w:eastAsia="Calibri" w:hAnsi="Calibri" w:cs="Arial"/>
          <w:sz w:val="24"/>
          <w:szCs w:val="24"/>
        </w:rPr>
        <w:t xml:space="preserve">                    CMYK: </w:t>
      </w:r>
      <w:proofErr w:type="spellStart"/>
      <w:r w:rsidRPr="005454EF">
        <w:rPr>
          <w:rFonts w:ascii="Calibri" w:eastAsia="Calibri" w:hAnsi="Calibri" w:cs="Arial"/>
          <w:sz w:val="24"/>
          <w:szCs w:val="24"/>
        </w:rPr>
        <w:t>Cyan</w:t>
      </w:r>
      <w:proofErr w:type="spellEnd"/>
      <w:r w:rsidRPr="005454EF">
        <w:rPr>
          <w:rFonts w:ascii="Calibri" w:eastAsia="Calibri" w:hAnsi="Calibri" w:cs="Arial"/>
          <w:sz w:val="24"/>
          <w:szCs w:val="24"/>
        </w:rPr>
        <w:t xml:space="preserve"> 48, Magenta 0, </w:t>
      </w:r>
      <w:proofErr w:type="spellStart"/>
      <w:r w:rsidRPr="005454EF">
        <w:rPr>
          <w:rFonts w:ascii="Calibri" w:eastAsia="Calibri" w:hAnsi="Calibri" w:cs="Arial"/>
          <w:sz w:val="24"/>
          <w:szCs w:val="24"/>
        </w:rPr>
        <w:t>Yellow</w:t>
      </w:r>
      <w:proofErr w:type="spellEnd"/>
      <w:r w:rsidRPr="005454EF">
        <w:rPr>
          <w:rFonts w:ascii="Calibri" w:eastAsia="Calibri" w:hAnsi="Calibri" w:cs="Arial"/>
          <w:sz w:val="24"/>
          <w:szCs w:val="24"/>
        </w:rPr>
        <w:t xml:space="preserve"> 94, Black 0</w:t>
      </w:r>
    </w:p>
    <w:p w:rsidR="005454EF" w:rsidRPr="005454EF" w:rsidRDefault="005454EF" w:rsidP="005454EF">
      <w:pPr>
        <w:spacing w:after="200" w:line="360" w:lineRule="auto"/>
        <w:ind w:left="720"/>
        <w:contextualSpacing/>
        <w:jc w:val="both"/>
        <w:rPr>
          <w:rFonts w:ascii="Calibri" w:eastAsia="Calibri" w:hAnsi="Calibri" w:cs="Arial"/>
          <w:sz w:val="24"/>
          <w:szCs w:val="24"/>
        </w:rPr>
      </w:pPr>
      <w:r w:rsidRPr="005454EF">
        <w:rPr>
          <w:rFonts w:ascii="Calibri" w:eastAsia="Calibri" w:hAnsi="Calibri" w:cs="Arial"/>
          <w:sz w:val="24"/>
          <w:szCs w:val="24"/>
        </w:rPr>
        <w:t xml:space="preserve">                    RGB: Red 146, Green 208, Blue 80 </w:t>
      </w:r>
    </w:p>
    <w:p w:rsidR="005454EF" w:rsidRPr="005454EF" w:rsidRDefault="00A06327" w:rsidP="005454EF">
      <w:pPr>
        <w:spacing w:after="200" w:line="360" w:lineRule="auto"/>
        <w:ind w:left="720"/>
        <w:contextualSpacing/>
        <w:jc w:val="both"/>
        <w:rPr>
          <w:rFonts w:ascii="Calibri" w:eastAsia="Calibri" w:hAnsi="Calibri" w:cs="Arial"/>
          <w:sz w:val="24"/>
          <w:szCs w:val="24"/>
        </w:rPr>
      </w:pPr>
      <w:r>
        <w:rPr>
          <w:rFonts w:ascii="Calibri" w:eastAsia="Calibri" w:hAnsi="Calibri" w:cs="Arial"/>
          <w:noProof/>
          <w:sz w:val="24"/>
          <w:szCs w:val="24"/>
          <w:lang w:eastAsia="es-CO"/>
        </w:rPr>
        <w:pict>
          <v:rect id="_x0000_s1063" style="position:absolute;left:0;text-align:left;margin-left:401.7pt;margin-top:8.2pt;width:51.75pt;height:49.5pt;z-index:251722752" fillcolor="#007934" stroked="f"/>
        </w:pict>
      </w:r>
      <w:r w:rsidR="005454EF" w:rsidRPr="005454EF">
        <w:rPr>
          <w:rFonts w:ascii="Calibri" w:eastAsia="Calibri" w:hAnsi="Calibri" w:cs="Arial"/>
          <w:sz w:val="24"/>
          <w:szCs w:val="24"/>
        </w:rPr>
        <w:t>Verde oscuro (PANTONE 355)</w:t>
      </w:r>
    </w:p>
    <w:p w:rsidR="005454EF" w:rsidRPr="005454EF" w:rsidRDefault="005454EF" w:rsidP="005454EF">
      <w:pPr>
        <w:spacing w:after="200" w:line="360" w:lineRule="auto"/>
        <w:ind w:left="720"/>
        <w:contextualSpacing/>
        <w:jc w:val="both"/>
        <w:rPr>
          <w:rFonts w:ascii="Calibri" w:eastAsia="Calibri" w:hAnsi="Calibri" w:cs="Arial"/>
          <w:sz w:val="24"/>
          <w:szCs w:val="24"/>
          <w:lang w:val="en-US"/>
        </w:rPr>
      </w:pPr>
      <w:r w:rsidRPr="005454EF">
        <w:rPr>
          <w:rFonts w:ascii="Calibri" w:eastAsia="Calibri" w:hAnsi="Calibri" w:cs="Arial"/>
          <w:sz w:val="24"/>
          <w:szCs w:val="24"/>
        </w:rPr>
        <w:t xml:space="preserve">                       </w:t>
      </w:r>
      <w:r w:rsidRPr="005454EF">
        <w:rPr>
          <w:rFonts w:ascii="Calibri" w:eastAsia="Calibri" w:hAnsi="Calibri" w:cs="Arial"/>
          <w:sz w:val="24"/>
          <w:szCs w:val="24"/>
          <w:lang w:val="en-US"/>
        </w:rPr>
        <w:t>CMYK: Cyan 93, Magenta 4, Yellow 100, Black 26</w:t>
      </w:r>
    </w:p>
    <w:p w:rsidR="005454EF" w:rsidRPr="005454EF" w:rsidRDefault="005454EF" w:rsidP="005454EF">
      <w:pPr>
        <w:spacing w:after="200" w:line="360" w:lineRule="auto"/>
        <w:ind w:left="720"/>
        <w:contextualSpacing/>
        <w:jc w:val="both"/>
        <w:rPr>
          <w:rFonts w:ascii="Calibri" w:eastAsia="Calibri" w:hAnsi="Calibri" w:cs="Arial"/>
          <w:sz w:val="24"/>
          <w:szCs w:val="24"/>
          <w:lang w:val="en-US"/>
        </w:rPr>
      </w:pPr>
      <w:r w:rsidRPr="005454EF">
        <w:rPr>
          <w:rFonts w:ascii="Calibri" w:eastAsia="Calibri" w:hAnsi="Calibri" w:cs="Arial"/>
          <w:sz w:val="24"/>
          <w:szCs w:val="24"/>
          <w:lang w:val="en-US"/>
        </w:rPr>
        <w:t xml:space="preserve">                       RGB: Red 0, Green 121, Blue 52</w:t>
      </w:r>
    </w:p>
    <w:p w:rsidR="005454EF" w:rsidRPr="005454EF" w:rsidRDefault="005454EF" w:rsidP="005454EF">
      <w:pPr>
        <w:spacing w:after="200" w:line="360" w:lineRule="auto"/>
        <w:ind w:left="720"/>
        <w:contextualSpacing/>
        <w:jc w:val="both"/>
        <w:rPr>
          <w:rFonts w:ascii="Calibri" w:eastAsia="Calibri" w:hAnsi="Calibri" w:cs="Arial"/>
          <w:b/>
          <w:sz w:val="24"/>
          <w:szCs w:val="24"/>
          <w:lang w:val="en-US"/>
        </w:rPr>
      </w:pPr>
    </w:p>
    <w:p w:rsidR="005454EF" w:rsidRPr="005454EF" w:rsidRDefault="005454EF" w:rsidP="00E15508">
      <w:pPr>
        <w:numPr>
          <w:ilvl w:val="0"/>
          <w:numId w:val="2"/>
        </w:numPr>
        <w:spacing w:after="200" w:line="360" w:lineRule="auto"/>
        <w:contextualSpacing/>
        <w:jc w:val="both"/>
        <w:rPr>
          <w:rFonts w:ascii="Calibri" w:eastAsia="Calibri" w:hAnsi="Calibri" w:cs="Arial"/>
          <w:color w:val="92D050"/>
          <w:sz w:val="24"/>
          <w:szCs w:val="24"/>
        </w:rPr>
      </w:pPr>
      <w:r w:rsidRPr="005454EF">
        <w:rPr>
          <w:rFonts w:ascii="Calibri" w:eastAsia="Calibri" w:hAnsi="Calibri" w:cs="Arial"/>
          <w:sz w:val="24"/>
          <w:szCs w:val="24"/>
        </w:rPr>
        <w:t>Los mensajes no podrán ir en mayúsculas sostenidas y el lenguaje, en lo posible, debe ser cercano y amigable. El estilo corporativo “tutea” a la Gente EPM.</w:t>
      </w:r>
    </w:p>
    <w:p w:rsidR="005454EF" w:rsidRPr="005454EF" w:rsidRDefault="005454EF" w:rsidP="00E15508">
      <w:pPr>
        <w:numPr>
          <w:ilvl w:val="0"/>
          <w:numId w:val="2"/>
        </w:numPr>
        <w:spacing w:after="200" w:line="360" w:lineRule="auto"/>
        <w:contextualSpacing/>
        <w:jc w:val="both"/>
        <w:rPr>
          <w:rFonts w:ascii="Calibri" w:eastAsia="Calibri" w:hAnsi="Calibri" w:cs="Arial"/>
          <w:color w:val="92D050"/>
          <w:sz w:val="24"/>
          <w:szCs w:val="24"/>
        </w:rPr>
      </w:pPr>
      <w:r w:rsidRPr="005454EF">
        <w:rPr>
          <w:rFonts w:ascii="Calibri" w:eastAsia="Calibri" w:hAnsi="Calibri" w:cs="Arial"/>
          <w:sz w:val="24"/>
          <w:szCs w:val="24"/>
        </w:rPr>
        <w:t>Las imágenes deben ser acordes al texto, llamativas y con buena calidad.</w:t>
      </w:r>
    </w:p>
    <w:p w:rsidR="005454EF" w:rsidRPr="005454EF" w:rsidRDefault="005454EF" w:rsidP="00E15508">
      <w:pPr>
        <w:numPr>
          <w:ilvl w:val="0"/>
          <w:numId w:val="2"/>
        </w:numPr>
        <w:spacing w:after="200" w:line="360" w:lineRule="auto"/>
        <w:ind w:left="714" w:hanging="357"/>
        <w:contextualSpacing/>
        <w:jc w:val="both"/>
        <w:rPr>
          <w:rFonts w:ascii="Calibri" w:eastAsia="Calibri" w:hAnsi="Calibri" w:cs="Arial"/>
          <w:sz w:val="24"/>
          <w:szCs w:val="24"/>
        </w:rPr>
      </w:pPr>
      <w:r w:rsidRPr="005454EF">
        <w:rPr>
          <w:rFonts w:ascii="Calibri" w:eastAsia="Calibri" w:hAnsi="Calibri" w:cs="Arial"/>
          <w:sz w:val="24"/>
          <w:szCs w:val="24"/>
        </w:rPr>
        <w:t xml:space="preserve">Las piezas que deben permanecen por más tiempo (o de forma permanente) deben imprimirse a color y en un papel más duradero en comparación con el usado actualmente, lo recomendado es que sea </w:t>
      </w:r>
      <w:proofErr w:type="spellStart"/>
      <w:r w:rsidRPr="005454EF">
        <w:rPr>
          <w:rFonts w:ascii="Calibri" w:eastAsia="Calibri" w:hAnsi="Calibri" w:cs="Arial"/>
          <w:sz w:val="24"/>
          <w:szCs w:val="24"/>
        </w:rPr>
        <w:t>propalcote</w:t>
      </w:r>
      <w:proofErr w:type="spellEnd"/>
      <w:r w:rsidRPr="005454EF">
        <w:rPr>
          <w:rFonts w:ascii="Calibri" w:eastAsia="Calibri" w:hAnsi="Calibri" w:cs="Arial"/>
          <w:sz w:val="24"/>
          <w:szCs w:val="24"/>
        </w:rPr>
        <w:t xml:space="preserve"> 150 gr.</w:t>
      </w:r>
    </w:p>
    <w:p w:rsidR="00B845AF" w:rsidRPr="00B845AF" w:rsidRDefault="00B845AF" w:rsidP="00E15508">
      <w:pPr>
        <w:numPr>
          <w:ilvl w:val="0"/>
          <w:numId w:val="2"/>
        </w:numPr>
        <w:spacing w:after="200" w:line="360" w:lineRule="auto"/>
        <w:ind w:left="714" w:hanging="357"/>
        <w:contextualSpacing/>
        <w:jc w:val="both"/>
        <w:rPr>
          <w:rFonts w:ascii="Calibri" w:eastAsia="Calibri" w:hAnsi="Calibri" w:cs="Arial"/>
          <w:sz w:val="24"/>
          <w:szCs w:val="24"/>
        </w:rPr>
      </w:pPr>
      <w:r>
        <w:rPr>
          <w:rFonts w:ascii="Calibri" w:eastAsia="Calibri" w:hAnsi="Calibri" w:cs="Times New Roman"/>
          <w:bCs/>
          <w:sz w:val="24"/>
          <w:szCs w:val="24"/>
        </w:rPr>
        <w:t>S</w:t>
      </w:r>
      <w:r w:rsidRPr="005454EF">
        <w:rPr>
          <w:rFonts w:ascii="Calibri" w:eastAsia="Calibri" w:hAnsi="Calibri" w:cs="Times New Roman"/>
          <w:bCs/>
          <w:sz w:val="24"/>
          <w:szCs w:val="24"/>
        </w:rPr>
        <w:t>e recomienda no imprimir más de 50 ó 70 afiches para el Área Metropolitana y no más de 100 máximo 200 para un envío Regional.</w:t>
      </w:r>
      <w:r>
        <w:rPr>
          <w:rFonts w:ascii="Calibri" w:eastAsia="Calibri" w:hAnsi="Calibri" w:cs="Times New Roman"/>
          <w:bCs/>
          <w:sz w:val="24"/>
          <w:szCs w:val="24"/>
        </w:rPr>
        <w:t xml:space="preserve"> </w:t>
      </w:r>
    </w:p>
    <w:p w:rsidR="00B845AF" w:rsidRPr="007B0108" w:rsidRDefault="005454EF" w:rsidP="00E15508">
      <w:pPr>
        <w:numPr>
          <w:ilvl w:val="0"/>
          <w:numId w:val="2"/>
        </w:numPr>
        <w:spacing w:after="200" w:line="360" w:lineRule="auto"/>
        <w:ind w:left="714" w:hanging="357"/>
        <w:contextualSpacing/>
        <w:jc w:val="both"/>
        <w:rPr>
          <w:rFonts w:ascii="Calibri" w:eastAsia="Calibri" w:hAnsi="Calibri" w:cs="Arial"/>
          <w:sz w:val="24"/>
          <w:szCs w:val="24"/>
        </w:rPr>
      </w:pPr>
      <w:r w:rsidRPr="005454EF">
        <w:rPr>
          <w:rFonts w:ascii="Calibri" w:eastAsia="Calibri" w:hAnsi="Calibri" w:cs="Arial"/>
          <w:sz w:val="24"/>
          <w:szCs w:val="24"/>
        </w:rPr>
        <w:lastRenderedPageBreak/>
        <w:t xml:space="preserve">Los afiches no podrán superar </w:t>
      </w:r>
      <w:r w:rsidRPr="005454EF">
        <w:rPr>
          <w:rFonts w:ascii="Calibri" w:eastAsia="Calibri" w:hAnsi="Calibri" w:cs="Times New Roman"/>
          <w:bCs/>
          <w:sz w:val="24"/>
          <w:szCs w:val="24"/>
        </w:rPr>
        <w:t>los 35 x 25 cm</w:t>
      </w:r>
      <w:r w:rsidR="00B845AF">
        <w:rPr>
          <w:rFonts w:ascii="Calibri" w:eastAsia="Calibri" w:hAnsi="Calibri" w:cs="Times New Roman"/>
          <w:bCs/>
          <w:sz w:val="24"/>
          <w:szCs w:val="24"/>
        </w:rPr>
        <w:t xml:space="preserve">. </w:t>
      </w:r>
      <w:r w:rsidR="00B845AF" w:rsidRPr="007B0108">
        <w:rPr>
          <w:rFonts w:ascii="Calibri" w:eastAsia="Calibri" w:hAnsi="Calibri" w:cs="Times New Roman"/>
          <w:bCs/>
          <w:sz w:val="24"/>
          <w:szCs w:val="24"/>
        </w:rPr>
        <w:t>Tener en cuenta:</w:t>
      </w:r>
    </w:p>
    <w:p w:rsidR="00B845AF" w:rsidRDefault="00B845AF" w:rsidP="00B845AF">
      <w:pPr>
        <w:spacing w:after="200" w:line="360" w:lineRule="auto"/>
        <w:ind w:left="714"/>
        <w:contextualSpacing/>
        <w:jc w:val="both"/>
        <w:rPr>
          <w:rFonts w:ascii="Calibri" w:eastAsia="Calibri" w:hAnsi="Calibri" w:cs="Times New Roman"/>
          <w:bCs/>
          <w:sz w:val="24"/>
          <w:szCs w:val="24"/>
        </w:rPr>
      </w:pPr>
    </w:p>
    <w:p w:rsidR="005454EF" w:rsidRPr="005454EF" w:rsidRDefault="007B0108" w:rsidP="005454EF">
      <w:pPr>
        <w:spacing w:after="200" w:line="360" w:lineRule="auto"/>
        <w:ind w:left="714"/>
        <w:contextualSpacing/>
        <w:jc w:val="both"/>
        <w:rPr>
          <w:rFonts w:ascii="Calibri" w:eastAsia="Calibri" w:hAnsi="Calibri" w:cs="Arial"/>
          <w:sz w:val="24"/>
          <w:szCs w:val="24"/>
        </w:rPr>
      </w:pPr>
      <w:r>
        <w:rPr>
          <w:rFonts w:ascii="Calibri" w:eastAsia="Calibri" w:hAnsi="Calibri" w:cs="Arial"/>
          <w:noProof/>
          <w:sz w:val="24"/>
          <w:szCs w:val="24"/>
          <w:lang w:eastAsia="es-CO"/>
        </w:rPr>
        <w:drawing>
          <wp:anchor distT="0" distB="0" distL="114300" distR="114300" simplePos="0" relativeHeight="251739136" behindDoc="0" locked="0" layoutInCell="1" allowOverlap="1">
            <wp:simplePos x="0" y="0"/>
            <wp:positionH relativeFrom="column">
              <wp:posOffset>109220</wp:posOffset>
            </wp:positionH>
            <wp:positionV relativeFrom="paragraph">
              <wp:posOffset>90170</wp:posOffset>
            </wp:positionV>
            <wp:extent cx="5692140" cy="4444365"/>
            <wp:effectExtent l="0" t="0" r="3810" b="0"/>
            <wp:wrapThrough wrapText="bothSides">
              <wp:wrapPolygon edited="0">
                <wp:start x="12867" y="370"/>
                <wp:lineTo x="9904" y="1852"/>
                <wp:lineTo x="4627" y="2129"/>
                <wp:lineTo x="4554" y="2778"/>
                <wp:lineTo x="7012" y="3333"/>
                <wp:lineTo x="7012" y="9258"/>
                <wp:lineTo x="0" y="9629"/>
                <wp:lineTo x="0" y="10277"/>
                <wp:lineTo x="7012" y="10740"/>
                <wp:lineTo x="7012" y="12221"/>
                <wp:lineTo x="1012" y="13425"/>
                <wp:lineTo x="1012" y="13980"/>
                <wp:lineTo x="6000" y="15184"/>
                <wp:lineTo x="7012" y="15184"/>
                <wp:lineTo x="6940" y="20369"/>
                <wp:lineTo x="9253" y="21109"/>
                <wp:lineTo x="11349" y="21294"/>
                <wp:lineTo x="12795" y="21294"/>
                <wp:lineTo x="15181" y="21109"/>
                <wp:lineTo x="17783" y="20369"/>
                <wp:lineTo x="17711" y="10740"/>
                <wp:lineTo x="17711" y="9258"/>
                <wp:lineTo x="21542" y="7777"/>
                <wp:lineTo x="21614" y="7499"/>
                <wp:lineTo x="17639" y="6296"/>
                <wp:lineTo x="17783" y="2592"/>
                <wp:lineTo x="16916" y="2037"/>
                <wp:lineTo x="15181" y="1852"/>
                <wp:lineTo x="17205" y="833"/>
                <wp:lineTo x="17205" y="370"/>
                <wp:lineTo x="14964" y="370"/>
                <wp:lineTo x="12867" y="370"/>
              </wp:wrapPolygon>
            </wp:wrapThrough>
            <wp:docPr id="67"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44" cstate="print"/>
                    <a:srcRect l="1709" r="11325" b="2752"/>
                    <a:stretch>
                      <a:fillRect/>
                    </a:stretch>
                  </pic:blipFill>
                  <pic:spPr bwMode="auto">
                    <a:xfrm>
                      <a:off x="0" y="0"/>
                      <a:ext cx="5692140" cy="4444365"/>
                    </a:xfrm>
                    <a:prstGeom prst="rect">
                      <a:avLst/>
                    </a:prstGeom>
                    <a:noFill/>
                  </pic:spPr>
                </pic:pic>
              </a:graphicData>
            </a:graphic>
          </wp:anchor>
        </w:drawing>
      </w:r>
    </w:p>
    <w:p w:rsidR="00B845AF" w:rsidRDefault="00B845AF" w:rsidP="005454EF">
      <w:pPr>
        <w:spacing w:after="200" w:line="360" w:lineRule="auto"/>
        <w:jc w:val="both"/>
        <w:rPr>
          <w:rFonts w:ascii="Calibri" w:eastAsia="Calibri" w:hAnsi="Calibri" w:cs="Arial"/>
          <w:b/>
          <w:sz w:val="24"/>
          <w:szCs w:val="24"/>
        </w:rPr>
      </w:pPr>
    </w:p>
    <w:p w:rsidR="00B845AF" w:rsidRDefault="00B845AF" w:rsidP="005454EF">
      <w:pPr>
        <w:spacing w:after="200" w:line="360" w:lineRule="auto"/>
        <w:jc w:val="both"/>
        <w:rPr>
          <w:rFonts w:ascii="Calibri" w:eastAsia="Calibri" w:hAnsi="Calibri" w:cs="Arial"/>
          <w:b/>
          <w:sz w:val="24"/>
          <w:szCs w:val="24"/>
        </w:rPr>
      </w:pPr>
    </w:p>
    <w:p w:rsidR="00B845AF" w:rsidRDefault="00B845AF" w:rsidP="005454EF">
      <w:pPr>
        <w:spacing w:after="200" w:line="360" w:lineRule="auto"/>
        <w:jc w:val="both"/>
        <w:rPr>
          <w:rFonts w:ascii="Calibri" w:eastAsia="Calibri" w:hAnsi="Calibri" w:cs="Arial"/>
          <w:b/>
          <w:sz w:val="24"/>
          <w:szCs w:val="24"/>
        </w:rPr>
      </w:pPr>
    </w:p>
    <w:p w:rsidR="00B845AF" w:rsidRDefault="00B845AF" w:rsidP="005454EF">
      <w:pPr>
        <w:spacing w:after="200" w:line="360" w:lineRule="auto"/>
        <w:jc w:val="both"/>
        <w:rPr>
          <w:rFonts w:ascii="Calibri" w:eastAsia="Calibri" w:hAnsi="Calibri" w:cs="Arial"/>
          <w:b/>
          <w:sz w:val="24"/>
          <w:szCs w:val="24"/>
        </w:rPr>
      </w:pPr>
    </w:p>
    <w:p w:rsidR="00B845AF" w:rsidRDefault="00B845AF" w:rsidP="005454EF">
      <w:pPr>
        <w:spacing w:after="200" w:line="360" w:lineRule="auto"/>
        <w:jc w:val="both"/>
        <w:rPr>
          <w:rFonts w:ascii="Calibri" w:eastAsia="Calibri" w:hAnsi="Calibri" w:cs="Arial"/>
          <w:b/>
          <w:sz w:val="24"/>
          <w:szCs w:val="24"/>
        </w:rPr>
      </w:pPr>
    </w:p>
    <w:p w:rsidR="00B845AF" w:rsidRDefault="00B845AF" w:rsidP="005454EF">
      <w:pPr>
        <w:spacing w:after="200" w:line="360" w:lineRule="auto"/>
        <w:jc w:val="both"/>
        <w:rPr>
          <w:rFonts w:ascii="Calibri" w:eastAsia="Calibri" w:hAnsi="Calibri" w:cs="Arial"/>
          <w:b/>
          <w:sz w:val="24"/>
          <w:szCs w:val="24"/>
        </w:rPr>
      </w:pPr>
    </w:p>
    <w:p w:rsidR="00B845AF" w:rsidRDefault="00B845AF" w:rsidP="005454EF">
      <w:pPr>
        <w:spacing w:after="200" w:line="360" w:lineRule="auto"/>
        <w:jc w:val="both"/>
        <w:rPr>
          <w:rFonts w:ascii="Calibri" w:eastAsia="Calibri" w:hAnsi="Calibri" w:cs="Arial"/>
          <w:b/>
          <w:sz w:val="24"/>
          <w:szCs w:val="24"/>
        </w:rPr>
      </w:pPr>
    </w:p>
    <w:p w:rsidR="00B845AF" w:rsidRDefault="00B845AF" w:rsidP="005454EF">
      <w:pPr>
        <w:spacing w:after="200" w:line="360" w:lineRule="auto"/>
        <w:jc w:val="both"/>
        <w:rPr>
          <w:rFonts w:ascii="Calibri" w:eastAsia="Calibri" w:hAnsi="Calibri" w:cs="Arial"/>
          <w:b/>
          <w:sz w:val="24"/>
          <w:szCs w:val="24"/>
        </w:rPr>
      </w:pPr>
    </w:p>
    <w:p w:rsidR="00B845AF" w:rsidRDefault="00B845AF" w:rsidP="005454EF">
      <w:pPr>
        <w:spacing w:after="200" w:line="360" w:lineRule="auto"/>
        <w:jc w:val="both"/>
        <w:rPr>
          <w:rFonts w:ascii="Calibri" w:eastAsia="Calibri" w:hAnsi="Calibri" w:cs="Arial"/>
          <w:b/>
          <w:sz w:val="24"/>
          <w:szCs w:val="24"/>
        </w:rPr>
      </w:pPr>
    </w:p>
    <w:p w:rsidR="00B845AF" w:rsidRDefault="00B845AF" w:rsidP="005454EF">
      <w:pPr>
        <w:spacing w:after="200" w:line="360" w:lineRule="auto"/>
        <w:jc w:val="both"/>
        <w:rPr>
          <w:rFonts w:ascii="Calibri" w:eastAsia="Calibri" w:hAnsi="Calibri" w:cs="Arial"/>
          <w:b/>
          <w:sz w:val="24"/>
          <w:szCs w:val="24"/>
        </w:rPr>
      </w:pPr>
    </w:p>
    <w:p w:rsidR="00B845AF" w:rsidRDefault="007B0108" w:rsidP="005454EF">
      <w:pPr>
        <w:spacing w:after="200" w:line="360" w:lineRule="auto"/>
        <w:jc w:val="both"/>
        <w:rPr>
          <w:rFonts w:ascii="Calibri" w:eastAsia="Calibri" w:hAnsi="Calibri" w:cs="Arial"/>
          <w:b/>
          <w:sz w:val="24"/>
          <w:szCs w:val="24"/>
        </w:rPr>
      </w:pPr>
      <w:r>
        <w:rPr>
          <w:rFonts w:ascii="Calibri" w:eastAsia="Calibri" w:hAnsi="Calibri" w:cs="Arial"/>
          <w:b/>
          <w:noProof/>
          <w:sz w:val="24"/>
          <w:szCs w:val="24"/>
          <w:lang w:eastAsia="es-CO"/>
        </w:rPr>
        <w:drawing>
          <wp:anchor distT="0" distB="0" distL="114300" distR="114300" simplePos="0" relativeHeight="251741184" behindDoc="0" locked="0" layoutInCell="1" allowOverlap="1">
            <wp:simplePos x="0" y="0"/>
            <wp:positionH relativeFrom="column">
              <wp:posOffset>0</wp:posOffset>
            </wp:positionH>
            <wp:positionV relativeFrom="paragraph">
              <wp:posOffset>580390</wp:posOffset>
            </wp:positionV>
            <wp:extent cx="5924550" cy="1775460"/>
            <wp:effectExtent l="19050" t="0" r="0" b="0"/>
            <wp:wrapThrough wrapText="bothSides">
              <wp:wrapPolygon edited="0">
                <wp:start x="-69" y="0"/>
                <wp:lineTo x="-69" y="21322"/>
                <wp:lineTo x="21600" y="21322"/>
                <wp:lineTo x="21600" y="0"/>
                <wp:lineTo x="-69" y="0"/>
              </wp:wrapPolygon>
            </wp:wrapThrough>
            <wp:docPr id="68" name="Imagen 25" descr="V:\Claudia Toro EPM\Red carteleras\Concurso red carteleras\CARTELERAS.jpg"/>
            <wp:cNvGraphicFramePr/>
            <a:graphic xmlns:a="http://schemas.openxmlformats.org/drawingml/2006/main">
              <a:graphicData uri="http://schemas.openxmlformats.org/drawingml/2006/picture">
                <pic:pic xmlns:pic="http://schemas.openxmlformats.org/drawingml/2006/picture">
                  <pic:nvPicPr>
                    <pic:cNvPr id="38" name="Picture 2" descr="V:\Claudia Toro EPM\Red carteleras\Concurso red carteleras\CARTELERAS.jpg"/>
                    <pic:cNvPicPr>
                      <a:picLocks noChangeAspect="1" noChangeArrowheads="1"/>
                    </pic:cNvPicPr>
                  </pic:nvPicPr>
                  <pic:blipFill rotWithShape="1">
                    <a:blip r:embed="rId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136" t="8076" r="2049" b="6105"/>
                    <a:stretch/>
                  </pic:blipFill>
                  <pic:spPr bwMode="auto">
                    <a:xfrm>
                      <a:off x="0" y="0"/>
                      <a:ext cx="5924550" cy="1775460"/>
                    </a:xfrm>
                    <a:prstGeom prst="rect">
                      <a:avLst/>
                    </a:prstGeom>
                    <a:noFill/>
                    <a:extLst>
                      <a:ext uri="{909E8E84-426E-40DD-AFC4-6F175D3DCCD1}">
                        <a14:hiddenFill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solidFill>
                            <a:srgbClr val="FFFFFF"/>
                          </a:solidFill>
                        </a14:hiddenFill>
                      </a:ext>
                    </a:extLst>
                  </pic:spPr>
                </pic:pic>
              </a:graphicData>
            </a:graphic>
          </wp:anchor>
        </w:drawing>
      </w:r>
    </w:p>
    <w:p w:rsidR="00B845AF" w:rsidRDefault="00B845AF" w:rsidP="005454EF">
      <w:pPr>
        <w:spacing w:after="200" w:line="360" w:lineRule="auto"/>
        <w:jc w:val="both"/>
        <w:rPr>
          <w:rFonts w:ascii="Calibri" w:eastAsia="Calibri" w:hAnsi="Calibri" w:cs="Arial"/>
          <w:b/>
          <w:sz w:val="24"/>
          <w:szCs w:val="24"/>
        </w:rPr>
      </w:pPr>
      <w:r>
        <w:rPr>
          <w:rFonts w:ascii="Calibri" w:eastAsia="Calibri" w:hAnsi="Calibri" w:cs="Arial"/>
          <w:b/>
          <w:noProof/>
          <w:sz w:val="24"/>
          <w:szCs w:val="24"/>
          <w:lang w:eastAsia="es-CO"/>
        </w:rPr>
        <w:drawing>
          <wp:anchor distT="0" distB="0" distL="114300" distR="114300" simplePos="0" relativeHeight="251740160" behindDoc="0" locked="0" layoutInCell="1" allowOverlap="1">
            <wp:simplePos x="0" y="0"/>
            <wp:positionH relativeFrom="column">
              <wp:posOffset>106045</wp:posOffset>
            </wp:positionH>
            <wp:positionV relativeFrom="paragraph">
              <wp:posOffset>9525</wp:posOffset>
            </wp:positionV>
            <wp:extent cx="3306445" cy="1041400"/>
            <wp:effectExtent l="0" t="0" r="0" b="0"/>
            <wp:wrapThrough wrapText="bothSides">
              <wp:wrapPolygon edited="0">
                <wp:start x="2240" y="1580"/>
                <wp:lineTo x="996" y="1580"/>
                <wp:lineTo x="996" y="20546"/>
                <wp:lineTo x="1618" y="20941"/>
                <wp:lineTo x="16178" y="20941"/>
                <wp:lineTo x="16303" y="20546"/>
                <wp:lineTo x="21405" y="20151"/>
                <wp:lineTo x="21156" y="17385"/>
                <wp:lineTo x="7591" y="14224"/>
                <wp:lineTo x="8462" y="14224"/>
                <wp:lineTo x="12569" y="9088"/>
                <wp:lineTo x="12818" y="3161"/>
                <wp:lineTo x="11325" y="1580"/>
                <wp:lineTo x="6471" y="1580"/>
                <wp:lineTo x="2240" y="1580"/>
              </wp:wrapPolygon>
            </wp:wrapThrough>
            <wp:docPr id="70"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46" cstate="print"/>
                    <a:srcRect r="36111" b="10934"/>
                    <a:stretch>
                      <a:fillRect/>
                    </a:stretch>
                  </pic:blipFill>
                  <pic:spPr bwMode="auto">
                    <a:xfrm>
                      <a:off x="0" y="0"/>
                      <a:ext cx="3306445" cy="1041400"/>
                    </a:xfrm>
                    <a:prstGeom prst="rect">
                      <a:avLst/>
                    </a:prstGeom>
                    <a:noFill/>
                  </pic:spPr>
                </pic:pic>
              </a:graphicData>
            </a:graphic>
          </wp:anchor>
        </w:drawing>
      </w:r>
    </w:p>
    <w:p w:rsidR="00B845AF" w:rsidRDefault="00B845AF" w:rsidP="005454EF">
      <w:pPr>
        <w:spacing w:after="200" w:line="360" w:lineRule="auto"/>
        <w:jc w:val="both"/>
        <w:rPr>
          <w:rFonts w:ascii="Calibri" w:eastAsia="Calibri" w:hAnsi="Calibri" w:cs="Arial"/>
          <w:b/>
          <w:sz w:val="24"/>
          <w:szCs w:val="24"/>
        </w:rPr>
      </w:pPr>
    </w:p>
    <w:p w:rsidR="005454EF" w:rsidRPr="005454EF" w:rsidRDefault="005454EF" w:rsidP="005454EF">
      <w:pPr>
        <w:spacing w:after="200" w:line="360" w:lineRule="auto"/>
        <w:jc w:val="both"/>
        <w:rPr>
          <w:rFonts w:ascii="Calibri" w:eastAsia="Calibri" w:hAnsi="Calibri" w:cs="Arial"/>
          <w:b/>
          <w:sz w:val="24"/>
          <w:szCs w:val="24"/>
        </w:rPr>
      </w:pPr>
      <w:r w:rsidRPr="005454EF">
        <w:rPr>
          <w:rFonts w:ascii="Calibri" w:eastAsia="Calibri" w:hAnsi="Calibri" w:cs="Arial"/>
          <w:b/>
          <w:sz w:val="24"/>
          <w:szCs w:val="24"/>
        </w:rPr>
        <w:lastRenderedPageBreak/>
        <w:t>Recomendaciones generales:</w:t>
      </w:r>
    </w:p>
    <w:p w:rsidR="005454EF" w:rsidRPr="005454EF" w:rsidRDefault="005454EF" w:rsidP="00E15508">
      <w:pPr>
        <w:numPr>
          <w:ilvl w:val="0"/>
          <w:numId w:val="12"/>
        </w:numPr>
        <w:spacing w:after="0" w:line="360" w:lineRule="auto"/>
        <w:ind w:left="714" w:hanging="357"/>
        <w:jc w:val="both"/>
        <w:rPr>
          <w:rFonts w:ascii="Calibri" w:eastAsia="Calibri" w:hAnsi="Calibri" w:cs="Arial"/>
          <w:sz w:val="24"/>
          <w:szCs w:val="24"/>
        </w:rPr>
      </w:pPr>
      <w:r w:rsidRPr="005454EF">
        <w:rPr>
          <w:rFonts w:ascii="Calibri" w:eastAsia="Calibri" w:hAnsi="Calibri" w:cs="Arial"/>
          <w:sz w:val="24"/>
          <w:szCs w:val="24"/>
        </w:rPr>
        <w:t>Filtrar la información dependiendo su cobertura: Regional o Metropolitana.</w:t>
      </w:r>
    </w:p>
    <w:p w:rsidR="005454EF" w:rsidRPr="005454EF" w:rsidRDefault="005454EF" w:rsidP="00E15508">
      <w:pPr>
        <w:numPr>
          <w:ilvl w:val="0"/>
          <w:numId w:val="12"/>
        </w:numPr>
        <w:spacing w:after="0" w:line="360" w:lineRule="auto"/>
        <w:ind w:left="714" w:hanging="357"/>
        <w:jc w:val="both"/>
        <w:rPr>
          <w:rFonts w:ascii="Calibri" w:eastAsia="Calibri" w:hAnsi="Calibri" w:cs="Arial"/>
          <w:sz w:val="24"/>
          <w:szCs w:val="24"/>
        </w:rPr>
      </w:pPr>
      <w:r w:rsidRPr="005454EF">
        <w:rPr>
          <w:rFonts w:ascii="Calibri" w:eastAsia="Calibri" w:hAnsi="Calibri" w:cs="Arial"/>
          <w:sz w:val="24"/>
          <w:szCs w:val="24"/>
        </w:rPr>
        <w:t>Respetar la identidad corporativa.</w:t>
      </w:r>
    </w:p>
    <w:p w:rsidR="005454EF" w:rsidRPr="005454EF" w:rsidRDefault="005454EF" w:rsidP="00E15508">
      <w:pPr>
        <w:numPr>
          <w:ilvl w:val="0"/>
          <w:numId w:val="12"/>
        </w:numPr>
        <w:spacing w:after="0" w:line="360" w:lineRule="auto"/>
        <w:ind w:left="714" w:hanging="357"/>
        <w:jc w:val="both"/>
        <w:rPr>
          <w:rFonts w:ascii="Calibri" w:eastAsia="Calibri" w:hAnsi="Calibri" w:cs="Arial"/>
          <w:sz w:val="24"/>
          <w:szCs w:val="24"/>
        </w:rPr>
      </w:pPr>
      <w:r w:rsidRPr="005454EF">
        <w:rPr>
          <w:rFonts w:ascii="Calibri" w:eastAsia="Calibri" w:hAnsi="Calibri" w:cs="Arial"/>
          <w:sz w:val="24"/>
          <w:szCs w:val="24"/>
        </w:rPr>
        <w:t>Actualícelas en forma permanente.</w:t>
      </w:r>
    </w:p>
    <w:p w:rsidR="005454EF" w:rsidRPr="005454EF" w:rsidRDefault="005454EF" w:rsidP="00E15508">
      <w:pPr>
        <w:numPr>
          <w:ilvl w:val="0"/>
          <w:numId w:val="12"/>
        </w:numPr>
        <w:spacing w:after="0" w:line="360" w:lineRule="auto"/>
        <w:ind w:left="714" w:hanging="357"/>
        <w:jc w:val="both"/>
        <w:rPr>
          <w:rFonts w:ascii="Calibri" w:eastAsia="Calibri" w:hAnsi="Calibri" w:cs="Arial"/>
          <w:sz w:val="24"/>
          <w:szCs w:val="24"/>
        </w:rPr>
      </w:pPr>
      <w:r w:rsidRPr="005454EF">
        <w:rPr>
          <w:rFonts w:ascii="Calibri" w:eastAsia="Calibri" w:hAnsi="Calibri" w:cs="Arial"/>
          <w:sz w:val="24"/>
          <w:szCs w:val="24"/>
        </w:rPr>
        <w:t>Incluya un contenido útil y llamativo.</w:t>
      </w:r>
    </w:p>
    <w:p w:rsidR="005454EF" w:rsidRPr="005454EF" w:rsidRDefault="005454EF" w:rsidP="00E15508">
      <w:pPr>
        <w:numPr>
          <w:ilvl w:val="0"/>
          <w:numId w:val="12"/>
        </w:numPr>
        <w:spacing w:after="0" w:line="360" w:lineRule="auto"/>
        <w:ind w:left="714" w:hanging="357"/>
        <w:jc w:val="both"/>
        <w:rPr>
          <w:rFonts w:ascii="Calibri" w:eastAsia="Calibri" w:hAnsi="Calibri" w:cs="Arial"/>
          <w:sz w:val="24"/>
          <w:szCs w:val="24"/>
        </w:rPr>
      </w:pPr>
      <w:r w:rsidRPr="005454EF">
        <w:rPr>
          <w:rFonts w:ascii="Calibri" w:eastAsia="Calibri" w:hAnsi="Calibri" w:cs="Arial"/>
          <w:sz w:val="24"/>
          <w:szCs w:val="24"/>
        </w:rPr>
        <w:t>Emplee un diseño atractivo.</w:t>
      </w:r>
    </w:p>
    <w:p w:rsidR="005454EF" w:rsidRPr="005454EF" w:rsidRDefault="005454EF" w:rsidP="00E15508">
      <w:pPr>
        <w:numPr>
          <w:ilvl w:val="0"/>
          <w:numId w:val="12"/>
        </w:numPr>
        <w:spacing w:after="0" w:line="360" w:lineRule="auto"/>
        <w:ind w:left="714" w:hanging="357"/>
        <w:jc w:val="both"/>
        <w:rPr>
          <w:rFonts w:ascii="Calibri" w:eastAsia="Calibri" w:hAnsi="Calibri" w:cs="Arial"/>
          <w:sz w:val="24"/>
          <w:szCs w:val="24"/>
        </w:rPr>
      </w:pPr>
      <w:r w:rsidRPr="005454EF">
        <w:rPr>
          <w:rFonts w:ascii="Calibri" w:eastAsia="Calibri" w:hAnsi="Calibri" w:cs="Arial"/>
          <w:sz w:val="24"/>
          <w:szCs w:val="24"/>
        </w:rPr>
        <w:t>Respete la ley de los tercios.</w:t>
      </w:r>
    </w:p>
    <w:p w:rsidR="005454EF" w:rsidRPr="005454EF" w:rsidRDefault="005454EF" w:rsidP="00E15508">
      <w:pPr>
        <w:numPr>
          <w:ilvl w:val="0"/>
          <w:numId w:val="12"/>
        </w:numPr>
        <w:spacing w:after="0" w:line="360" w:lineRule="auto"/>
        <w:ind w:left="714" w:hanging="357"/>
        <w:jc w:val="both"/>
        <w:rPr>
          <w:rFonts w:ascii="Calibri" w:eastAsia="Calibri" w:hAnsi="Calibri" w:cs="Arial"/>
          <w:sz w:val="24"/>
          <w:szCs w:val="24"/>
        </w:rPr>
      </w:pPr>
      <w:r w:rsidRPr="005454EF">
        <w:rPr>
          <w:rFonts w:ascii="Calibri" w:eastAsia="Calibri" w:hAnsi="Calibri" w:cs="Arial"/>
          <w:sz w:val="24"/>
          <w:szCs w:val="24"/>
        </w:rPr>
        <w:t>Mantenga el equilibrio.</w:t>
      </w:r>
    </w:p>
    <w:p w:rsidR="005454EF" w:rsidRPr="005454EF" w:rsidRDefault="005454EF" w:rsidP="00E15508">
      <w:pPr>
        <w:numPr>
          <w:ilvl w:val="0"/>
          <w:numId w:val="12"/>
        </w:numPr>
        <w:spacing w:after="0" w:line="360" w:lineRule="auto"/>
        <w:ind w:left="714" w:hanging="357"/>
        <w:jc w:val="both"/>
        <w:rPr>
          <w:rFonts w:ascii="Calibri" w:eastAsia="Calibri" w:hAnsi="Calibri" w:cs="Arial"/>
          <w:sz w:val="24"/>
          <w:szCs w:val="24"/>
        </w:rPr>
      </w:pPr>
      <w:r w:rsidRPr="005454EF">
        <w:rPr>
          <w:rFonts w:ascii="Calibri" w:eastAsia="Calibri" w:hAnsi="Calibri" w:cs="Arial"/>
          <w:sz w:val="24"/>
          <w:szCs w:val="24"/>
        </w:rPr>
        <w:t>Mantenga el orden</w:t>
      </w:r>
    </w:p>
    <w:p w:rsidR="005454EF" w:rsidRPr="005454EF" w:rsidRDefault="005454EF" w:rsidP="00E15508">
      <w:pPr>
        <w:numPr>
          <w:ilvl w:val="0"/>
          <w:numId w:val="12"/>
        </w:numPr>
        <w:spacing w:after="0" w:line="360" w:lineRule="auto"/>
        <w:ind w:left="714" w:hanging="357"/>
        <w:jc w:val="both"/>
        <w:rPr>
          <w:rFonts w:ascii="Calibri" w:eastAsia="Calibri" w:hAnsi="Calibri" w:cs="Arial"/>
          <w:sz w:val="24"/>
          <w:szCs w:val="24"/>
        </w:rPr>
      </w:pPr>
      <w:r w:rsidRPr="005454EF">
        <w:rPr>
          <w:rFonts w:ascii="Calibri" w:eastAsia="Calibri" w:hAnsi="Calibri" w:cs="Arial"/>
          <w:sz w:val="24"/>
          <w:szCs w:val="24"/>
        </w:rPr>
        <w:t>Redacte en forma breve y concisa</w:t>
      </w:r>
    </w:p>
    <w:p w:rsidR="005454EF" w:rsidRPr="005454EF" w:rsidRDefault="005454EF" w:rsidP="005454EF">
      <w:pPr>
        <w:spacing w:after="200" w:line="360" w:lineRule="auto"/>
        <w:jc w:val="both"/>
        <w:textboxTightWrap w:val="allLines"/>
        <w:rPr>
          <w:rFonts w:ascii="Calibri" w:eastAsia="Times New Roman" w:hAnsi="Calibri" w:cs="Arial"/>
          <w:b/>
          <w:sz w:val="28"/>
          <w:szCs w:val="24"/>
          <w:lang w:eastAsia="es-CO"/>
        </w:rPr>
      </w:pPr>
    </w:p>
    <w:p w:rsidR="005454EF" w:rsidRPr="005454EF" w:rsidRDefault="005454EF" w:rsidP="00E15508">
      <w:pPr>
        <w:numPr>
          <w:ilvl w:val="0"/>
          <w:numId w:val="3"/>
        </w:numPr>
        <w:spacing w:after="200" w:line="360" w:lineRule="auto"/>
        <w:jc w:val="both"/>
        <w:textboxTightWrap w:val="allLines"/>
        <w:rPr>
          <w:rFonts w:ascii="Calibri" w:eastAsia="Times New Roman" w:hAnsi="Calibri" w:cs="Arial"/>
          <w:b/>
          <w:sz w:val="28"/>
          <w:szCs w:val="24"/>
          <w:lang w:eastAsia="es-CO"/>
        </w:rPr>
      </w:pPr>
      <w:r w:rsidRPr="005454EF">
        <w:rPr>
          <w:rFonts w:ascii="Calibri" w:eastAsia="Times New Roman" w:hAnsi="Calibri" w:cs="Arial"/>
          <w:b/>
          <w:sz w:val="28"/>
          <w:szCs w:val="24"/>
          <w:lang w:eastAsia="es-CO"/>
        </w:rPr>
        <w:t>Uso y mantenimiento</w:t>
      </w:r>
    </w:p>
    <w:p w:rsidR="005454EF" w:rsidRPr="005454EF" w:rsidRDefault="005454EF" w:rsidP="00E15508">
      <w:pPr>
        <w:numPr>
          <w:ilvl w:val="0"/>
          <w:numId w:val="13"/>
        </w:numPr>
        <w:spacing w:after="200" w:line="360" w:lineRule="auto"/>
        <w:contextualSpacing/>
        <w:jc w:val="both"/>
        <w:rPr>
          <w:rFonts w:ascii="Calibri" w:eastAsia="Calibri" w:hAnsi="Calibri" w:cs="Arial"/>
          <w:sz w:val="24"/>
          <w:szCs w:val="24"/>
        </w:rPr>
      </w:pPr>
      <w:r w:rsidRPr="005454EF">
        <w:rPr>
          <w:rFonts w:ascii="Calibri" w:eastAsia="Calibri" w:hAnsi="Calibri" w:cs="Arial"/>
          <w:sz w:val="24"/>
          <w:szCs w:val="24"/>
        </w:rPr>
        <w:t>Debe evitarse hacerle muchos orificios con los chinches a las publicaciones ya que eso además de deteriorar la pieza, no es agradable a la vista. Lo primero es hacer un cálculo del mejor lugar para ubicar la pieza y una vez esto esté definido se procede a ubicarla de forma alineada.</w:t>
      </w:r>
    </w:p>
    <w:p w:rsidR="005454EF" w:rsidRPr="005454EF" w:rsidRDefault="005454EF" w:rsidP="00E15508">
      <w:pPr>
        <w:numPr>
          <w:ilvl w:val="0"/>
          <w:numId w:val="13"/>
        </w:numPr>
        <w:spacing w:after="200" w:line="360" w:lineRule="auto"/>
        <w:contextualSpacing/>
        <w:jc w:val="both"/>
        <w:rPr>
          <w:rFonts w:ascii="Calibri" w:eastAsia="Calibri" w:hAnsi="Calibri" w:cs="Arial"/>
          <w:sz w:val="24"/>
          <w:szCs w:val="24"/>
        </w:rPr>
      </w:pPr>
      <w:r w:rsidRPr="005454EF">
        <w:rPr>
          <w:rFonts w:ascii="Calibri" w:eastAsia="Calibri" w:hAnsi="Calibri" w:cs="Arial"/>
          <w:sz w:val="24"/>
          <w:szCs w:val="24"/>
        </w:rPr>
        <w:t>Los afiches (y otros formatos) deben ubicarse de manera alineada y con espacios entre sí, esto permite que sea agradable visualmente, lo cual invita a la lectura. Ejemplos:</w:t>
      </w:r>
    </w:p>
    <w:p w:rsidR="005454EF" w:rsidRPr="005454EF" w:rsidRDefault="005454EF" w:rsidP="005454EF">
      <w:pPr>
        <w:spacing w:after="200" w:line="276" w:lineRule="auto"/>
        <w:ind w:left="720"/>
        <w:contextualSpacing/>
        <w:jc w:val="both"/>
        <w:rPr>
          <w:rFonts w:ascii="Calibri" w:eastAsia="Calibri" w:hAnsi="Calibri" w:cs="Tahoma"/>
        </w:rPr>
      </w:pPr>
    </w:p>
    <w:p w:rsidR="005454EF" w:rsidRPr="005454EF" w:rsidRDefault="00A06327" w:rsidP="005454EF">
      <w:pPr>
        <w:spacing w:after="200" w:line="276" w:lineRule="auto"/>
        <w:ind w:left="720"/>
        <w:contextualSpacing/>
        <w:jc w:val="both"/>
        <w:rPr>
          <w:rFonts w:ascii="Calibri" w:eastAsia="Calibri" w:hAnsi="Calibri" w:cs="Tahoma"/>
        </w:rPr>
      </w:pPr>
      <w:r w:rsidRPr="00A06327">
        <w:rPr>
          <w:rFonts w:ascii="Calibri" w:eastAsia="Calibri" w:hAnsi="Calibri" w:cs="Times New Roman"/>
          <w:noProof/>
          <w:lang w:eastAsia="es-CO"/>
        </w:rPr>
        <w:pict>
          <v:rect id="1 Rectángulo" o:spid="_x0000_s1064" style="position:absolute;left:0;text-align:left;margin-left:31.2pt;margin-top:19.9pt;width:375.75pt;height:87pt;z-index:251724800;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" strokeweight="2pt"/>
        </w:pict>
      </w:r>
    </w:p>
    <w:p w:rsidR="005454EF" w:rsidRPr="005454EF" w:rsidRDefault="00A06327" w:rsidP="005454EF">
      <w:pPr>
        <w:spacing w:after="200" w:line="276" w:lineRule="auto"/>
        <w:jc w:val="both"/>
        <w:rPr>
          <w:rFonts w:ascii="Calibri" w:eastAsia="Calibri" w:hAnsi="Calibri" w:cs="Tahoma"/>
        </w:rPr>
      </w:pPr>
      <w:r w:rsidRPr="00A06327">
        <w:rPr>
          <w:rFonts w:ascii="Calibri" w:eastAsia="Calibri" w:hAnsi="Calibri" w:cs="Times New Roman"/>
          <w:noProof/>
          <w:lang w:eastAsia="es-CO"/>
        </w:rPr>
        <w:pict>
          <v:rect id="9 Rectángulo" o:spid="_x0000_s1069" style="position:absolute;left:0;text-align:left;margin-left:337.2pt;margin-top:18.5pt;width:52.5pt;height:36.75pt;z-index:25172992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" fillcolor="#4f81bd" strokecolor="#385d8a" strokeweight="2pt"/>
        </w:pict>
      </w:r>
      <w:r w:rsidRPr="00A06327">
        <w:rPr>
          <w:rFonts w:ascii="Calibri" w:eastAsia="Calibri" w:hAnsi="Calibri" w:cs="Times New Roman"/>
          <w:noProof/>
          <w:lang w:eastAsia="es-CO"/>
        </w:rPr>
        <w:pict>
          <v:rect id="8 Rectángulo" o:spid="_x0000_s1068" style="position:absolute;left:0;text-align:left;margin-left:269.7pt;margin-top:18.5pt;width:52.5pt;height:36.75pt;z-index:25172889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" fillcolor="#4f81bd" strokecolor="#385d8a" strokeweight="2pt"/>
        </w:pict>
      </w:r>
      <w:r w:rsidRPr="00A06327">
        <w:rPr>
          <w:rFonts w:ascii="Calibri" w:eastAsia="Calibri" w:hAnsi="Calibri" w:cs="Times New Roman"/>
          <w:noProof/>
          <w:lang w:eastAsia="es-CO"/>
        </w:rPr>
        <w:pict>
          <v:rect id="5 Rectángulo" o:spid="_x0000_s1066" style="position:absolute;left:0;text-align:left;margin-left:181.2pt;margin-top:17pt;width:71.25pt;height:24.75pt;z-index:25172684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" fillcolor="#4f81bd" strokecolor="#243f60" strokeweight="2pt"/>
        </w:pict>
      </w:r>
      <w:r w:rsidRPr="00A06327">
        <w:rPr>
          <w:rFonts w:ascii="Calibri" w:eastAsia="Calibri" w:hAnsi="Calibri" w:cs="Times New Roman"/>
          <w:noProof/>
          <w:lang w:eastAsia="es-CO"/>
        </w:rPr>
        <w:pict>
          <v:rect id="4 Rectángulo" o:spid="_x0000_s1077" style="position:absolute;left:0;text-align:left;margin-left:117.45pt;margin-top:17pt;width:52.5pt;height:63pt;z-index:25173811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" fillcolor="#c2d69b" strokecolor="#385d8a" strokeweight="2pt"/>
        </w:pict>
      </w:r>
      <w:r w:rsidRPr="00A06327">
        <w:rPr>
          <w:rFonts w:ascii="Calibri" w:eastAsia="Calibri" w:hAnsi="Calibri" w:cs="Times New Roman"/>
          <w:noProof/>
          <w:lang w:eastAsia="es-CO"/>
        </w:rPr>
        <w:pict>
          <v:rect id="2 Rectángulo" o:spid="_x0000_s1065" style="position:absolute;left:0;text-align:left;margin-left:46.2pt;margin-top:17pt;width:52.5pt;height:63pt;z-index:25172582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" fillcolor="#4f81bd" strokecolor="#243f60" strokeweight="2pt"/>
        </w:pict>
      </w:r>
    </w:p>
    <w:p w:rsidR="005454EF" w:rsidRPr="005454EF" w:rsidRDefault="00A06327" w:rsidP="005454EF">
      <w:pPr>
        <w:spacing w:after="200" w:line="360" w:lineRule="auto"/>
        <w:jc w:val="both"/>
        <w:textboxTightWrap w:val="allLines"/>
        <w:rPr>
          <w:rFonts w:ascii="Calibri" w:eastAsia="Times New Roman" w:hAnsi="Calibri" w:cs="Arial"/>
          <w:b/>
          <w:sz w:val="28"/>
          <w:szCs w:val="24"/>
          <w:lang w:eastAsia="es-CO"/>
        </w:rPr>
      </w:pPr>
      <w:r w:rsidRPr="00A06327">
        <w:rPr>
          <w:rFonts w:ascii="Calibri" w:eastAsia="Times New Roman" w:hAnsi="Calibri" w:cs="Times New Roman"/>
          <w:noProof/>
          <w:sz w:val="24"/>
          <w:szCs w:val="24"/>
          <w:lang w:eastAsia="es-CO"/>
        </w:rPr>
        <w:pict>
          <v:rect id="6 Rectángulo" o:spid="_x0000_s1067" style="position:absolute;left:0;text-align:left;margin-left:181.2pt;margin-top:29.8pt;width:71.25pt;height:24.75pt;z-index:25172787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" fillcolor="#eeece1" strokecolor="#385d8a" strokeweight="2pt"/>
        </w:pict>
      </w:r>
    </w:p>
    <w:p w:rsidR="005454EF" w:rsidRPr="005454EF" w:rsidRDefault="005454EF" w:rsidP="005454EF">
      <w:pPr>
        <w:spacing w:after="200" w:line="360" w:lineRule="auto"/>
        <w:jc w:val="both"/>
        <w:textboxTightWrap w:val="allLines"/>
        <w:rPr>
          <w:rFonts w:ascii="Calibri" w:eastAsia="Times New Roman" w:hAnsi="Calibri" w:cs="Arial"/>
          <w:b/>
          <w:sz w:val="28"/>
          <w:szCs w:val="24"/>
          <w:lang w:eastAsia="es-CO"/>
        </w:rPr>
      </w:pPr>
    </w:p>
    <w:p w:rsidR="005454EF" w:rsidRPr="005454EF" w:rsidRDefault="005454EF" w:rsidP="005454EF">
      <w:pPr>
        <w:spacing w:after="200" w:line="360" w:lineRule="auto"/>
        <w:jc w:val="both"/>
        <w:textboxTightWrap w:val="allLines"/>
        <w:rPr>
          <w:rFonts w:ascii="Calibri" w:eastAsia="Times New Roman" w:hAnsi="Calibri" w:cs="Arial"/>
          <w:b/>
          <w:sz w:val="28"/>
          <w:szCs w:val="24"/>
          <w:lang w:eastAsia="es-CO"/>
        </w:rPr>
      </w:pPr>
    </w:p>
    <w:p w:rsidR="005454EF" w:rsidRPr="005454EF" w:rsidRDefault="00A06327" w:rsidP="005454EF">
      <w:pPr>
        <w:spacing w:after="200" w:line="360" w:lineRule="auto"/>
        <w:jc w:val="both"/>
        <w:textboxTightWrap w:val="allLines"/>
        <w:rPr>
          <w:rFonts w:ascii="Calibri" w:eastAsia="Times New Roman" w:hAnsi="Calibri" w:cs="Arial"/>
          <w:b/>
          <w:sz w:val="28"/>
          <w:szCs w:val="24"/>
          <w:lang w:eastAsia="es-CO"/>
        </w:rPr>
      </w:pPr>
      <w:r w:rsidRPr="00A06327">
        <w:rPr>
          <w:rFonts w:ascii="Calibri" w:eastAsia="Times New Roman" w:hAnsi="Calibri" w:cs="Times New Roman"/>
          <w:noProof/>
          <w:sz w:val="24"/>
          <w:szCs w:val="24"/>
          <w:lang w:eastAsia="es-CO"/>
        </w:rPr>
        <w:pict>
          <v:rect id="11 Rectángulo" o:spid="_x0000_s1071" style="position:absolute;left:0;text-align:left;margin-left:42.45pt;margin-top:42.35pt;width:71.25pt;height:24.75pt;z-index:25173196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" fillcolor="#4f81bd" strokecolor="#385d8a" strokeweight="2pt"/>
        </w:pict>
      </w:r>
      <w:r w:rsidRPr="00A06327">
        <w:rPr>
          <w:rFonts w:ascii="Calibri" w:eastAsia="Times New Roman" w:hAnsi="Calibri" w:cs="Times New Roman"/>
          <w:noProof/>
          <w:sz w:val="24"/>
          <w:szCs w:val="24"/>
          <w:lang w:eastAsia="es-CO"/>
        </w:rPr>
        <w:pict>
          <v:rect id="16 Rectángulo" o:spid="_x0000_s1076" style="position:absolute;left:0;text-align:left;margin-left:331.95pt;margin-top:5.6pt;width:52.5pt;height:36.75pt;z-index:25173708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" fillcolor="#4f81bd" strokecolor="#385d8a" strokeweight="2pt"/>
        </w:pict>
      </w:r>
      <w:r w:rsidRPr="00A06327">
        <w:rPr>
          <w:rFonts w:ascii="Calibri" w:eastAsia="Times New Roman" w:hAnsi="Calibri" w:cs="Times New Roman"/>
          <w:noProof/>
          <w:sz w:val="24"/>
          <w:szCs w:val="24"/>
          <w:lang w:eastAsia="es-CO"/>
        </w:rPr>
        <w:pict>
          <v:rect id="15 Rectángulo" o:spid="_x0000_s1075" style="position:absolute;left:0;text-align:left;margin-left:259.95pt;margin-top:4.1pt;width:52.5pt;height:63pt;z-index:2517360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" fillcolor="#c2d69b" strokecolor="#385d8a" strokeweight="2pt"/>
        </w:pict>
      </w:r>
      <w:r w:rsidRPr="00A06327">
        <w:rPr>
          <w:rFonts w:ascii="Calibri" w:eastAsia="Times New Roman" w:hAnsi="Calibri" w:cs="Times New Roman"/>
          <w:noProof/>
          <w:sz w:val="24"/>
          <w:szCs w:val="24"/>
          <w:lang w:eastAsia="es-CO"/>
        </w:rPr>
        <w:pict>
          <v:rect id="14 Rectángulo" o:spid="_x0000_s1074" style="position:absolute;left:0;text-align:left;margin-left:193.2pt;margin-top:4.1pt;width:52.5pt;height:63pt;z-index:2517350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" fillcolor="#4f81bd" strokecolor="#385d8a" strokeweight="2pt"/>
        </w:pict>
      </w:r>
      <w:r w:rsidRPr="00A06327">
        <w:rPr>
          <w:rFonts w:ascii="Calibri" w:eastAsia="Times New Roman" w:hAnsi="Calibri" w:cs="Times New Roman"/>
          <w:noProof/>
          <w:sz w:val="24"/>
          <w:szCs w:val="24"/>
          <w:lang w:eastAsia="es-CO"/>
        </w:rPr>
        <w:pict>
          <v:rect id="13 Rectángulo" o:spid="_x0000_s1073" style="position:absolute;left:0;text-align:left;margin-left:126.45pt;margin-top:4.1pt;width:52.5pt;height:63pt;z-index:25173401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" fillcolor="#eeece1" strokecolor="#385d8a" strokeweight="2pt"/>
        </w:pict>
      </w:r>
      <w:r w:rsidRPr="00A06327">
        <w:rPr>
          <w:rFonts w:ascii="Calibri" w:eastAsia="Times New Roman" w:hAnsi="Calibri" w:cs="Times New Roman"/>
          <w:noProof/>
          <w:sz w:val="24"/>
          <w:szCs w:val="24"/>
          <w:lang w:eastAsia="es-CO"/>
        </w:rPr>
        <w:pict>
          <v:rect id="12 Rectángulo" o:spid="_x0000_s1072" style="position:absolute;left:0;text-align:left;margin-left:42.45pt;margin-top:3pt;width:71.25pt;height:24.75pt;z-index:25173299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" fillcolor="#4f81bd" strokecolor="#385d8a" strokeweight="2pt"/>
        </w:pict>
      </w:r>
      <w:r w:rsidRPr="00A06327">
        <w:rPr>
          <w:rFonts w:ascii="Calibri" w:eastAsia="Times New Roman" w:hAnsi="Calibri" w:cs="Times New Roman"/>
          <w:noProof/>
          <w:sz w:val="24"/>
          <w:szCs w:val="24"/>
          <w:lang w:eastAsia="es-CO"/>
        </w:rPr>
        <w:pict>
          <v:rect id="10 Rectángulo" o:spid="_x0000_s1070" style="position:absolute;left:0;text-align:left;margin-left:30.45pt;margin-top:-8.2pt;width:375.75pt;height:87pt;z-index:251730944;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" fillcolor="window" strokecolor="windowText" strokeweight="2pt"/>
        </w:pict>
      </w:r>
    </w:p>
    <w:p w:rsidR="005454EF" w:rsidRPr="005454EF" w:rsidRDefault="005454EF" w:rsidP="00E15508">
      <w:pPr>
        <w:numPr>
          <w:ilvl w:val="0"/>
          <w:numId w:val="4"/>
        </w:numPr>
        <w:spacing w:after="200" w:line="360" w:lineRule="auto"/>
        <w:contextualSpacing/>
        <w:jc w:val="both"/>
        <w:rPr>
          <w:rFonts w:ascii="Calibri" w:eastAsia="Calibri" w:hAnsi="Calibri" w:cs="Arial"/>
          <w:sz w:val="24"/>
          <w:szCs w:val="24"/>
        </w:rPr>
      </w:pPr>
      <w:r w:rsidRPr="005454EF">
        <w:rPr>
          <w:rFonts w:ascii="Calibri" w:eastAsia="Calibri" w:hAnsi="Calibri" w:cs="Arial"/>
          <w:sz w:val="24"/>
          <w:szCs w:val="24"/>
        </w:rPr>
        <w:lastRenderedPageBreak/>
        <w:t>Una vez a la semana debe hacerse un sondeo por las carteleras del Edificio EPM para verificar que la información esté fijada como corresponde (puede ocurrir que alguien sin autorización quite o ponga alguna pieza), debe quitarse lo que ya no sea vigente y  verificar que la cartelera conserve su orden.</w:t>
      </w:r>
    </w:p>
    <w:p w:rsidR="005454EF" w:rsidRPr="005454EF" w:rsidRDefault="005454EF" w:rsidP="00E15508">
      <w:pPr>
        <w:numPr>
          <w:ilvl w:val="0"/>
          <w:numId w:val="4"/>
        </w:numPr>
        <w:spacing w:after="200" w:line="360" w:lineRule="auto"/>
        <w:contextualSpacing/>
        <w:jc w:val="both"/>
        <w:rPr>
          <w:rFonts w:ascii="Calibri" w:eastAsia="Calibri" w:hAnsi="Calibri" w:cs="Arial"/>
          <w:sz w:val="24"/>
          <w:szCs w:val="24"/>
        </w:rPr>
      </w:pPr>
      <w:r w:rsidRPr="005454EF">
        <w:rPr>
          <w:rFonts w:ascii="Calibri" w:eastAsia="Calibri" w:hAnsi="Calibri" w:cs="Arial"/>
          <w:sz w:val="24"/>
          <w:szCs w:val="24"/>
        </w:rPr>
        <w:t xml:space="preserve">Los afiches más recientes </w:t>
      </w:r>
      <w:r w:rsidRPr="005454EF">
        <w:rPr>
          <w:rFonts w:ascii="Calibri" w:eastAsia="Calibri" w:hAnsi="Calibri" w:cs="Arial"/>
          <w:b/>
          <w:sz w:val="24"/>
          <w:szCs w:val="24"/>
        </w:rPr>
        <w:t>no</w:t>
      </w:r>
      <w:r w:rsidRPr="005454EF">
        <w:rPr>
          <w:rFonts w:ascii="Calibri" w:eastAsia="Calibri" w:hAnsi="Calibri" w:cs="Arial"/>
          <w:sz w:val="24"/>
          <w:szCs w:val="24"/>
        </w:rPr>
        <w:t xml:space="preserve"> deben ponerse sobre los antiguos. Lo desactualizado debe ser retirado (y reciclado).</w:t>
      </w:r>
    </w:p>
    <w:p w:rsidR="005454EF" w:rsidRPr="005454EF" w:rsidRDefault="005454EF" w:rsidP="00E15508">
      <w:pPr>
        <w:numPr>
          <w:ilvl w:val="0"/>
          <w:numId w:val="4"/>
        </w:numPr>
        <w:spacing w:after="200" w:line="360" w:lineRule="auto"/>
        <w:contextualSpacing/>
        <w:jc w:val="both"/>
        <w:rPr>
          <w:rFonts w:ascii="Calibri" w:eastAsia="Calibri" w:hAnsi="Calibri" w:cs="Arial"/>
          <w:sz w:val="24"/>
          <w:szCs w:val="24"/>
        </w:rPr>
      </w:pPr>
      <w:r w:rsidRPr="005454EF">
        <w:rPr>
          <w:rFonts w:ascii="Calibri" w:eastAsia="Calibri" w:hAnsi="Calibri" w:cs="Arial"/>
          <w:sz w:val="24"/>
          <w:szCs w:val="24"/>
        </w:rPr>
        <w:t>Las carteleras que administra la Gerencia de Comunicación Corporativa, de madera (imágenes a continuación), también podrán ser utilizadas para que algún funcionario informe asuntos relevantes a su sede de trabajo, en tanto no se permitirá la publicidad de negocios propios.</w:t>
      </w:r>
    </w:p>
    <w:p w:rsidR="005454EF" w:rsidRPr="005454EF" w:rsidRDefault="005454EF" w:rsidP="005454EF">
      <w:pPr>
        <w:spacing w:after="200" w:line="360" w:lineRule="auto"/>
        <w:ind w:left="720"/>
        <w:contextualSpacing/>
        <w:jc w:val="both"/>
        <w:rPr>
          <w:rFonts w:ascii="Calibri" w:eastAsia="Calibri" w:hAnsi="Calibri" w:cs="Arial"/>
          <w:sz w:val="24"/>
          <w:szCs w:val="24"/>
        </w:rPr>
      </w:pPr>
      <w:r w:rsidRPr="005454EF">
        <w:rPr>
          <w:rFonts w:ascii="Calibri" w:eastAsia="Calibri" w:hAnsi="Calibri" w:cs="Arial"/>
          <w:noProof/>
          <w:sz w:val="24"/>
          <w:szCs w:val="24"/>
          <w:lang w:eastAsia="es-CO"/>
        </w:rPr>
        <w:drawing>
          <wp:anchor distT="0" distB="0" distL="114300" distR="114300" simplePos="0" relativeHeight="251720704" behindDoc="0" locked="0" layoutInCell="1" allowOverlap="1">
            <wp:simplePos x="0" y="0"/>
            <wp:positionH relativeFrom="column">
              <wp:posOffset>596265</wp:posOffset>
            </wp:positionH>
            <wp:positionV relativeFrom="paragraph">
              <wp:posOffset>75565</wp:posOffset>
            </wp:positionV>
            <wp:extent cx="4667250" cy="1438275"/>
            <wp:effectExtent l="19050" t="0" r="0" b="0"/>
            <wp:wrapThrough wrapText="bothSides">
              <wp:wrapPolygon edited="0">
                <wp:start x="-88" y="0"/>
                <wp:lineTo x="-88" y="21457"/>
                <wp:lineTo x="21600" y="21457"/>
                <wp:lineTo x="21600" y="0"/>
                <wp:lineTo x="-88" y="0"/>
              </wp:wrapPolygon>
            </wp:wrapThrough>
            <wp:docPr id="56" name="8 Imagen" descr="CARTELER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RTELERAS.jpg"/>
                    <pic:cNvPicPr/>
                  </pic:nvPicPr>
                  <pic:blipFill>
                    <a:blip r:embed="rId47" cstate="print"/>
                    <a:stretch>
                      <a:fillRect/>
                    </a:stretch>
                  </pic:blipFill>
                  <pic:spPr>
                    <a:xfrm>
                      <a:off x="0" y="0"/>
                      <a:ext cx="4667250" cy="1438275"/>
                    </a:xfrm>
                    <a:prstGeom prst="rect">
                      <a:avLst/>
                    </a:prstGeom>
                  </pic:spPr>
                </pic:pic>
              </a:graphicData>
            </a:graphic>
          </wp:anchor>
        </w:drawing>
      </w:r>
    </w:p>
    <w:p w:rsidR="005454EF" w:rsidRPr="005454EF" w:rsidRDefault="005454EF" w:rsidP="005454EF">
      <w:pPr>
        <w:spacing w:after="200" w:line="360" w:lineRule="auto"/>
        <w:ind w:left="720"/>
        <w:contextualSpacing/>
        <w:jc w:val="both"/>
        <w:rPr>
          <w:rFonts w:ascii="Calibri" w:eastAsia="Calibri" w:hAnsi="Calibri" w:cs="Arial"/>
          <w:sz w:val="24"/>
          <w:szCs w:val="24"/>
        </w:rPr>
      </w:pPr>
    </w:p>
    <w:p w:rsidR="005454EF" w:rsidRPr="005454EF" w:rsidRDefault="005454EF" w:rsidP="005454EF">
      <w:pPr>
        <w:spacing w:after="200" w:line="360" w:lineRule="auto"/>
        <w:ind w:left="720"/>
        <w:contextualSpacing/>
        <w:jc w:val="both"/>
        <w:rPr>
          <w:rFonts w:ascii="Calibri" w:eastAsia="Calibri" w:hAnsi="Calibri" w:cs="Arial"/>
          <w:sz w:val="24"/>
          <w:szCs w:val="24"/>
        </w:rPr>
      </w:pPr>
    </w:p>
    <w:p w:rsidR="005454EF" w:rsidRPr="005454EF" w:rsidRDefault="005454EF" w:rsidP="005454EF">
      <w:pPr>
        <w:spacing w:after="200" w:line="360" w:lineRule="auto"/>
        <w:ind w:left="720"/>
        <w:contextualSpacing/>
        <w:jc w:val="both"/>
        <w:rPr>
          <w:rFonts w:ascii="Calibri" w:eastAsia="Calibri" w:hAnsi="Calibri" w:cs="Arial"/>
          <w:sz w:val="24"/>
          <w:szCs w:val="24"/>
        </w:rPr>
      </w:pPr>
    </w:p>
    <w:p w:rsidR="005454EF" w:rsidRPr="005454EF" w:rsidRDefault="005454EF" w:rsidP="005454EF">
      <w:pPr>
        <w:spacing w:after="200" w:line="360" w:lineRule="auto"/>
        <w:ind w:left="720"/>
        <w:contextualSpacing/>
        <w:jc w:val="both"/>
        <w:rPr>
          <w:rFonts w:ascii="Calibri" w:eastAsia="Calibri" w:hAnsi="Calibri" w:cs="Arial"/>
          <w:sz w:val="24"/>
          <w:szCs w:val="24"/>
        </w:rPr>
      </w:pPr>
    </w:p>
    <w:p w:rsidR="005454EF" w:rsidRPr="005454EF" w:rsidRDefault="005454EF" w:rsidP="005454EF">
      <w:pPr>
        <w:spacing w:after="200" w:line="360" w:lineRule="auto"/>
        <w:ind w:left="720"/>
        <w:contextualSpacing/>
        <w:jc w:val="both"/>
        <w:rPr>
          <w:rFonts w:ascii="Calibri" w:eastAsia="Calibri" w:hAnsi="Calibri" w:cs="Arial"/>
          <w:sz w:val="24"/>
          <w:szCs w:val="24"/>
        </w:rPr>
      </w:pPr>
    </w:p>
    <w:p w:rsidR="005454EF" w:rsidRPr="005454EF" w:rsidRDefault="005454EF" w:rsidP="005454EF">
      <w:pPr>
        <w:spacing w:after="200" w:line="360" w:lineRule="auto"/>
        <w:ind w:left="720"/>
        <w:contextualSpacing/>
        <w:jc w:val="both"/>
        <w:rPr>
          <w:rFonts w:ascii="Calibri" w:eastAsia="Calibri" w:hAnsi="Calibri" w:cs="Arial"/>
          <w:sz w:val="24"/>
          <w:szCs w:val="24"/>
        </w:rPr>
      </w:pPr>
      <w:r w:rsidRPr="005454EF">
        <w:rPr>
          <w:rFonts w:ascii="Calibri" w:eastAsia="Calibri" w:hAnsi="Calibri" w:cs="Arial"/>
          <w:noProof/>
          <w:sz w:val="24"/>
          <w:szCs w:val="24"/>
          <w:lang w:eastAsia="es-CO"/>
        </w:rPr>
        <w:drawing>
          <wp:anchor distT="0" distB="0" distL="114300" distR="114300" simplePos="0" relativeHeight="251719680" behindDoc="0" locked="0" layoutInCell="1" allowOverlap="1">
            <wp:simplePos x="0" y="0"/>
            <wp:positionH relativeFrom="column">
              <wp:posOffset>1815465</wp:posOffset>
            </wp:positionH>
            <wp:positionV relativeFrom="paragraph">
              <wp:posOffset>201295</wp:posOffset>
            </wp:positionV>
            <wp:extent cx="2314575" cy="3238500"/>
            <wp:effectExtent l="19050" t="0" r="9525" b="0"/>
            <wp:wrapThrough wrapText="bothSides">
              <wp:wrapPolygon edited="0">
                <wp:start x="6578" y="0"/>
                <wp:lineTo x="1956" y="127"/>
                <wp:lineTo x="-178" y="762"/>
                <wp:lineTo x="-178" y="21473"/>
                <wp:lineTo x="21689" y="21473"/>
                <wp:lineTo x="21689" y="762"/>
                <wp:lineTo x="19911" y="127"/>
                <wp:lineTo x="16000" y="0"/>
                <wp:lineTo x="6578" y="0"/>
              </wp:wrapPolygon>
            </wp:wrapThrough>
            <wp:docPr id="57" name="9 Imagen" descr="cartelera vertic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rtelera vertical.png"/>
                    <pic:cNvPicPr/>
                  </pic:nvPicPr>
                  <pic:blipFill>
                    <a:blip r:embed="rId48" cstate="print"/>
                    <a:stretch>
                      <a:fillRect/>
                    </a:stretch>
                  </pic:blipFill>
                  <pic:spPr>
                    <a:xfrm>
                      <a:off x="0" y="0"/>
                      <a:ext cx="2314575" cy="3238500"/>
                    </a:xfrm>
                    <a:prstGeom prst="rect">
                      <a:avLst/>
                    </a:prstGeom>
                  </pic:spPr>
                </pic:pic>
              </a:graphicData>
            </a:graphic>
          </wp:anchor>
        </w:drawing>
      </w:r>
    </w:p>
    <w:p w:rsidR="005454EF" w:rsidRPr="005454EF" w:rsidRDefault="005454EF" w:rsidP="005454EF">
      <w:pPr>
        <w:spacing w:after="200" w:line="360" w:lineRule="auto"/>
        <w:ind w:left="720"/>
        <w:contextualSpacing/>
        <w:jc w:val="both"/>
        <w:rPr>
          <w:rFonts w:ascii="Calibri" w:eastAsia="Calibri" w:hAnsi="Calibri" w:cs="Arial"/>
          <w:sz w:val="24"/>
          <w:szCs w:val="24"/>
        </w:rPr>
      </w:pPr>
    </w:p>
    <w:p w:rsidR="005454EF" w:rsidRPr="005454EF" w:rsidRDefault="005454EF" w:rsidP="005454EF">
      <w:pPr>
        <w:spacing w:after="200" w:line="360" w:lineRule="auto"/>
        <w:ind w:left="720"/>
        <w:contextualSpacing/>
        <w:jc w:val="both"/>
        <w:rPr>
          <w:rFonts w:ascii="Calibri" w:eastAsia="Calibri" w:hAnsi="Calibri" w:cs="Arial"/>
          <w:sz w:val="24"/>
          <w:szCs w:val="24"/>
        </w:rPr>
      </w:pPr>
    </w:p>
    <w:p w:rsidR="005454EF" w:rsidRPr="005454EF" w:rsidRDefault="005454EF" w:rsidP="005454EF">
      <w:pPr>
        <w:spacing w:after="200" w:line="360" w:lineRule="auto"/>
        <w:ind w:left="720"/>
        <w:contextualSpacing/>
        <w:jc w:val="both"/>
        <w:rPr>
          <w:rFonts w:ascii="Calibri" w:eastAsia="Calibri" w:hAnsi="Calibri" w:cs="Arial"/>
          <w:sz w:val="24"/>
          <w:szCs w:val="24"/>
        </w:rPr>
      </w:pPr>
    </w:p>
    <w:p w:rsidR="005454EF" w:rsidRPr="005454EF" w:rsidRDefault="005454EF" w:rsidP="005454EF">
      <w:pPr>
        <w:spacing w:after="200" w:line="360" w:lineRule="auto"/>
        <w:ind w:left="720"/>
        <w:contextualSpacing/>
        <w:jc w:val="both"/>
        <w:rPr>
          <w:rFonts w:ascii="Calibri" w:eastAsia="Calibri" w:hAnsi="Calibri" w:cs="Arial"/>
          <w:sz w:val="24"/>
          <w:szCs w:val="24"/>
        </w:rPr>
      </w:pPr>
    </w:p>
    <w:p w:rsidR="005454EF" w:rsidRPr="005454EF" w:rsidRDefault="005454EF" w:rsidP="005454EF">
      <w:pPr>
        <w:spacing w:after="200" w:line="360" w:lineRule="auto"/>
        <w:ind w:left="720"/>
        <w:contextualSpacing/>
        <w:jc w:val="both"/>
        <w:rPr>
          <w:rFonts w:ascii="Calibri" w:eastAsia="Calibri" w:hAnsi="Calibri" w:cs="Arial"/>
          <w:sz w:val="24"/>
          <w:szCs w:val="24"/>
        </w:rPr>
      </w:pPr>
    </w:p>
    <w:p w:rsidR="005454EF" w:rsidRPr="005454EF" w:rsidRDefault="005454EF" w:rsidP="005454EF">
      <w:pPr>
        <w:spacing w:after="200" w:line="360" w:lineRule="auto"/>
        <w:ind w:left="720"/>
        <w:contextualSpacing/>
        <w:jc w:val="both"/>
        <w:rPr>
          <w:rFonts w:ascii="Calibri" w:eastAsia="Calibri" w:hAnsi="Calibri" w:cs="Arial"/>
          <w:sz w:val="24"/>
          <w:szCs w:val="24"/>
        </w:rPr>
      </w:pPr>
    </w:p>
    <w:p w:rsidR="005454EF" w:rsidRPr="005454EF" w:rsidRDefault="005454EF" w:rsidP="005454EF">
      <w:pPr>
        <w:spacing w:after="200" w:line="360" w:lineRule="auto"/>
        <w:ind w:left="720"/>
        <w:contextualSpacing/>
        <w:jc w:val="both"/>
        <w:rPr>
          <w:rFonts w:ascii="Calibri" w:eastAsia="Calibri" w:hAnsi="Calibri" w:cs="Arial"/>
          <w:sz w:val="24"/>
          <w:szCs w:val="24"/>
        </w:rPr>
      </w:pPr>
    </w:p>
    <w:p w:rsidR="005454EF" w:rsidRPr="005454EF" w:rsidRDefault="005454EF" w:rsidP="005454EF">
      <w:pPr>
        <w:spacing w:after="200" w:line="360" w:lineRule="auto"/>
        <w:ind w:left="720"/>
        <w:contextualSpacing/>
        <w:jc w:val="both"/>
        <w:rPr>
          <w:rFonts w:ascii="Calibri" w:eastAsia="Calibri" w:hAnsi="Calibri" w:cs="Arial"/>
          <w:sz w:val="24"/>
          <w:szCs w:val="24"/>
        </w:rPr>
      </w:pPr>
    </w:p>
    <w:p w:rsidR="005454EF" w:rsidRPr="005454EF" w:rsidRDefault="005454EF" w:rsidP="005454EF">
      <w:pPr>
        <w:spacing w:after="200" w:line="360" w:lineRule="auto"/>
        <w:jc w:val="both"/>
        <w:rPr>
          <w:rFonts w:ascii="Calibri" w:eastAsia="Calibri" w:hAnsi="Calibri" w:cs="Arial"/>
          <w:sz w:val="24"/>
          <w:szCs w:val="24"/>
        </w:rPr>
      </w:pPr>
    </w:p>
    <w:p w:rsidR="005454EF" w:rsidRPr="005454EF" w:rsidRDefault="005454EF" w:rsidP="005454EF">
      <w:pPr>
        <w:spacing w:after="200" w:line="360" w:lineRule="auto"/>
        <w:jc w:val="both"/>
        <w:rPr>
          <w:rFonts w:ascii="Calibri" w:eastAsia="Calibri" w:hAnsi="Calibri" w:cs="Arial"/>
          <w:sz w:val="24"/>
          <w:szCs w:val="24"/>
        </w:rPr>
      </w:pPr>
    </w:p>
    <w:p w:rsidR="005454EF" w:rsidRPr="005454EF" w:rsidRDefault="005454EF" w:rsidP="005454EF">
      <w:pPr>
        <w:spacing w:after="200" w:line="360" w:lineRule="auto"/>
        <w:jc w:val="both"/>
        <w:rPr>
          <w:rFonts w:ascii="Calibri" w:eastAsia="Calibri" w:hAnsi="Calibri" w:cs="Arial"/>
          <w:sz w:val="24"/>
          <w:szCs w:val="24"/>
        </w:rPr>
      </w:pPr>
    </w:p>
    <w:p w:rsidR="005454EF" w:rsidRPr="005454EF" w:rsidRDefault="005454EF" w:rsidP="00E15508">
      <w:pPr>
        <w:numPr>
          <w:ilvl w:val="0"/>
          <w:numId w:val="9"/>
        </w:numPr>
        <w:spacing w:after="200" w:line="360" w:lineRule="auto"/>
        <w:contextualSpacing/>
        <w:jc w:val="both"/>
        <w:rPr>
          <w:rFonts w:ascii="Calibri" w:eastAsia="Calibri" w:hAnsi="Calibri" w:cs="Arial"/>
          <w:sz w:val="24"/>
          <w:szCs w:val="24"/>
        </w:rPr>
      </w:pPr>
      <w:r w:rsidRPr="005454EF">
        <w:rPr>
          <w:rFonts w:ascii="Calibri" w:eastAsia="Calibri" w:hAnsi="Calibri" w:cs="Arial"/>
          <w:sz w:val="24"/>
          <w:szCs w:val="24"/>
        </w:rPr>
        <w:lastRenderedPageBreak/>
        <w:t xml:space="preserve">Las carteleras deben ser instaladas 1.30 </w:t>
      </w:r>
      <w:proofErr w:type="spellStart"/>
      <w:r w:rsidRPr="005454EF">
        <w:rPr>
          <w:rFonts w:ascii="Calibri" w:eastAsia="Calibri" w:hAnsi="Calibri" w:cs="Arial"/>
          <w:sz w:val="24"/>
          <w:szCs w:val="24"/>
        </w:rPr>
        <w:t>mts</w:t>
      </w:r>
      <w:proofErr w:type="spellEnd"/>
      <w:r w:rsidRPr="005454EF">
        <w:rPr>
          <w:rFonts w:ascii="Calibri" w:eastAsia="Calibri" w:hAnsi="Calibri" w:cs="Arial"/>
          <w:sz w:val="24"/>
          <w:szCs w:val="24"/>
        </w:rPr>
        <w:t xml:space="preserve"> de altura desde el borde inferior de la cartelera hasta el piso, con el propósito de que la información esté dentro del área visual efectiva de una persona: </w:t>
      </w:r>
    </w:p>
    <w:p w:rsidR="005454EF" w:rsidRPr="005454EF" w:rsidRDefault="005454EF" w:rsidP="005454EF">
      <w:pPr>
        <w:spacing w:after="200" w:line="360" w:lineRule="auto"/>
        <w:ind w:left="720"/>
        <w:contextualSpacing/>
        <w:jc w:val="both"/>
        <w:rPr>
          <w:rFonts w:ascii="Calibri" w:eastAsia="Calibri" w:hAnsi="Calibri" w:cs="Arial"/>
          <w:sz w:val="24"/>
          <w:szCs w:val="24"/>
        </w:rPr>
      </w:pPr>
    </w:p>
    <w:p w:rsidR="005454EF" w:rsidRPr="005454EF" w:rsidRDefault="005454EF" w:rsidP="005454EF">
      <w:pPr>
        <w:spacing w:after="200" w:line="360" w:lineRule="auto"/>
        <w:jc w:val="both"/>
        <w:textboxTightWrap w:val="allLines"/>
        <w:rPr>
          <w:rFonts w:ascii="Calibri" w:eastAsia="Times New Roman" w:hAnsi="Calibri" w:cs="Arial"/>
          <w:b/>
          <w:sz w:val="28"/>
          <w:szCs w:val="24"/>
          <w:lang w:eastAsia="es-CO"/>
        </w:rPr>
      </w:pPr>
    </w:p>
    <w:p w:rsidR="005454EF" w:rsidRPr="005454EF" w:rsidRDefault="005454EF" w:rsidP="005454EF">
      <w:pPr>
        <w:spacing w:after="200" w:line="360" w:lineRule="auto"/>
        <w:ind w:left="360"/>
        <w:jc w:val="both"/>
        <w:textboxTightWrap w:val="allLines"/>
        <w:rPr>
          <w:rFonts w:ascii="Calibri" w:eastAsia="Times New Roman" w:hAnsi="Calibri" w:cs="Arial"/>
          <w:b/>
          <w:sz w:val="28"/>
          <w:szCs w:val="24"/>
          <w:lang w:eastAsia="es-CO"/>
        </w:rPr>
      </w:pPr>
      <w:r w:rsidRPr="005454EF">
        <w:rPr>
          <w:rFonts w:ascii="Calibri" w:eastAsia="Times New Roman" w:hAnsi="Calibri" w:cs="Arial"/>
          <w:b/>
          <w:noProof/>
          <w:sz w:val="28"/>
          <w:szCs w:val="24"/>
          <w:lang w:eastAsia="es-CO"/>
        </w:rPr>
        <w:drawing>
          <wp:anchor distT="0" distB="0" distL="114300" distR="114300" simplePos="0" relativeHeight="251718656" behindDoc="0" locked="0" layoutInCell="1" allowOverlap="1">
            <wp:simplePos x="0" y="0"/>
            <wp:positionH relativeFrom="column">
              <wp:posOffset>300990</wp:posOffset>
            </wp:positionH>
            <wp:positionV relativeFrom="paragraph">
              <wp:posOffset>-347345</wp:posOffset>
            </wp:positionV>
            <wp:extent cx="5219700" cy="3657600"/>
            <wp:effectExtent l="19050" t="0" r="0" b="0"/>
            <wp:wrapThrough wrapText="bothSides">
              <wp:wrapPolygon edited="0">
                <wp:start x="-79" y="0"/>
                <wp:lineTo x="-79" y="21488"/>
                <wp:lineTo x="21600" y="21488"/>
                <wp:lineTo x="21600" y="0"/>
                <wp:lineTo x="-79" y="0"/>
              </wp:wrapPolygon>
            </wp:wrapThrough>
            <wp:docPr id="5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cstate="print"/>
                    <a:srcRect l="21894" t="26284" r="29905" b="13595"/>
                    <a:stretch>
                      <a:fillRect/>
                    </a:stretch>
                  </pic:blipFill>
                  <pic:spPr bwMode="auto">
                    <a:xfrm>
                      <a:off x="0" y="0"/>
                      <a:ext cx="5219700" cy="3657600"/>
                    </a:xfrm>
                    <a:prstGeom prst="rect">
                      <a:avLst/>
                    </a:prstGeom>
                    <a:noFill/>
                    <a:ln w="9525">
                      <a:noFill/>
                      <a:miter lim="800000"/>
                      <a:headEnd/>
                      <a:tailEnd/>
                    </a:ln>
                  </pic:spPr>
                </pic:pic>
              </a:graphicData>
            </a:graphic>
          </wp:anchor>
        </w:drawing>
      </w:r>
    </w:p>
    <w:p w:rsidR="005454EF" w:rsidRPr="005454EF" w:rsidRDefault="005454EF" w:rsidP="005454EF">
      <w:pPr>
        <w:spacing w:after="200" w:line="360" w:lineRule="auto"/>
        <w:ind w:firstLine="709"/>
        <w:jc w:val="both"/>
        <w:textboxTightWrap w:val="allLines"/>
        <w:rPr>
          <w:rFonts w:ascii="Calibri" w:eastAsia="Times New Roman" w:hAnsi="Calibri" w:cs="Arial"/>
          <w:b/>
          <w:sz w:val="28"/>
          <w:szCs w:val="24"/>
          <w:lang w:eastAsia="es-CO"/>
        </w:rPr>
      </w:pPr>
    </w:p>
    <w:p w:rsidR="005454EF" w:rsidRPr="005454EF" w:rsidRDefault="005454EF" w:rsidP="005454EF">
      <w:pPr>
        <w:spacing w:after="200" w:line="360" w:lineRule="auto"/>
        <w:ind w:firstLine="709"/>
        <w:jc w:val="both"/>
        <w:textboxTightWrap w:val="allLines"/>
        <w:rPr>
          <w:rFonts w:ascii="Calibri" w:eastAsia="Times New Roman" w:hAnsi="Calibri" w:cs="Arial"/>
          <w:b/>
          <w:sz w:val="28"/>
          <w:szCs w:val="24"/>
          <w:lang w:eastAsia="es-CO"/>
        </w:rPr>
      </w:pPr>
    </w:p>
    <w:p w:rsidR="005454EF" w:rsidRPr="005454EF" w:rsidRDefault="005454EF" w:rsidP="005454EF">
      <w:pPr>
        <w:spacing w:after="200" w:line="360" w:lineRule="auto"/>
        <w:ind w:firstLine="709"/>
        <w:jc w:val="both"/>
        <w:textboxTightWrap w:val="allLines"/>
        <w:rPr>
          <w:rFonts w:ascii="Calibri" w:eastAsia="Times New Roman" w:hAnsi="Calibri" w:cs="Arial"/>
          <w:b/>
          <w:sz w:val="28"/>
          <w:szCs w:val="24"/>
          <w:lang w:eastAsia="es-CO"/>
        </w:rPr>
      </w:pPr>
    </w:p>
    <w:p w:rsidR="005454EF" w:rsidRPr="005454EF" w:rsidRDefault="005454EF" w:rsidP="005454EF">
      <w:pPr>
        <w:spacing w:after="200" w:line="360" w:lineRule="auto"/>
        <w:ind w:firstLine="709"/>
        <w:jc w:val="both"/>
        <w:textboxTightWrap w:val="allLines"/>
        <w:rPr>
          <w:rFonts w:ascii="Calibri" w:eastAsia="Times New Roman" w:hAnsi="Calibri" w:cs="Arial"/>
          <w:b/>
          <w:sz w:val="28"/>
          <w:szCs w:val="24"/>
          <w:lang w:eastAsia="es-CO"/>
        </w:rPr>
      </w:pPr>
    </w:p>
    <w:p w:rsidR="005454EF" w:rsidRPr="005454EF" w:rsidRDefault="005454EF" w:rsidP="005454EF">
      <w:pPr>
        <w:spacing w:after="200" w:line="360" w:lineRule="auto"/>
        <w:ind w:firstLine="709"/>
        <w:jc w:val="both"/>
        <w:textboxTightWrap w:val="allLines"/>
        <w:rPr>
          <w:rFonts w:ascii="Calibri" w:eastAsia="Times New Roman" w:hAnsi="Calibri" w:cs="Arial"/>
          <w:b/>
          <w:sz w:val="28"/>
          <w:szCs w:val="24"/>
          <w:lang w:eastAsia="es-CO"/>
        </w:rPr>
      </w:pPr>
    </w:p>
    <w:p w:rsidR="005454EF" w:rsidRPr="005454EF" w:rsidRDefault="005454EF" w:rsidP="005454EF">
      <w:pPr>
        <w:spacing w:after="200" w:line="360" w:lineRule="auto"/>
        <w:ind w:firstLine="709"/>
        <w:jc w:val="both"/>
        <w:textboxTightWrap w:val="allLines"/>
        <w:rPr>
          <w:rFonts w:ascii="Calibri" w:eastAsia="Times New Roman" w:hAnsi="Calibri" w:cs="Arial"/>
          <w:b/>
          <w:sz w:val="28"/>
          <w:szCs w:val="24"/>
          <w:lang w:eastAsia="es-CO"/>
        </w:rPr>
      </w:pPr>
    </w:p>
    <w:p w:rsidR="005454EF" w:rsidRPr="005454EF" w:rsidRDefault="005454EF" w:rsidP="005454EF">
      <w:pPr>
        <w:spacing w:after="200" w:line="360" w:lineRule="auto"/>
        <w:ind w:firstLine="709"/>
        <w:jc w:val="both"/>
        <w:textboxTightWrap w:val="allLines"/>
        <w:rPr>
          <w:rFonts w:ascii="Calibri" w:eastAsia="Times New Roman" w:hAnsi="Calibri" w:cs="Arial"/>
          <w:b/>
          <w:sz w:val="28"/>
          <w:szCs w:val="24"/>
          <w:lang w:eastAsia="es-CO"/>
        </w:rPr>
      </w:pPr>
    </w:p>
    <w:p w:rsidR="005454EF" w:rsidRPr="005454EF" w:rsidRDefault="005454EF" w:rsidP="005454EF">
      <w:pPr>
        <w:spacing w:after="200" w:line="360" w:lineRule="auto"/>
        <w:ind w:firstLine="709"/>
        <w:jc w:val="both"/>
        <w:textboxTightWrap w:val="allLines"/>
        <w:rPr>
          <w:rFonts w:ascii="Calibri" w:eastAsia="Times New Roman" w:hAnsi="Calibri" w:cs="Arial"/>
          <w:b/>
          <w:sz w:val="28"/>
          <w:szCs w:val="24"/>
          <w:lang w:eastAsia="es-CO"/>
        </w:rPr>
      </w:pPr>
    </w:p>
    <w:p w:rsidR="005454EF" w:rsidRPr="005454EF" w:rsidRDefault="005454EF" w:rsidP="005454EF">
      <w:pPr>
        <w:spacing w:after="200" w:line="360" w:lineRule="auto"/>
        <w:ind w:firstLine="709"/>
        <w:jc w:val="both"/>
        <w:textboxTightWrap w:val="allLines"/>
        <w:rPr>
          <w:rFonts w:ascii="Calibri" w:eastAsia="Times New Roman" w:hAnsi="Calibri" w:cs="Arial"/>
          <w:b/>
          <w:sz w:val="28"/>
          <w:szCs w:val="24"/>
          <w:lang w:eastAsia="es-CO"/>
        </w:rPr>
      </w:pPr>
    </w:p>
    <w:p w:rsidR="005454EF" w:rsidRPr="005454EF" w:rsidRDefault="005454EF" w:rsidP="00E15508">
      <w:pPr>
        <w:numPr>
          <w:ilvl w:val="0"/>
          <w:numId w:val="10"/>
        </w:numPr>
        <w:spacing w:after="200" w:line="360" w:lineRule="auto"/>
        <w:jc w:val="both"/>
        <w:textboxTightWrap w:val="allLines"/>
        <w:rPr>
          <w:rFonts w:ascii="Calibri" w:eastAsia="Times New Roman" w:hAnsi="Calibri" w:cs="Arial"/>
          <w:b/>
          <w:sz w:val="28"/>
          <w:szCs w:val="24"/>
          <w:lang w:eastAsia="es-CO"/>
        </w:rPr>
      </w:pPr>
      <w:r w:rsidRPr="005454EF">
        <w:rPr>
          <w:rFonts w:ascii="Calibri" w:eastAsia="Times New Roman" w:hAnsi="Calibri" w:cs="Arial"/>
          <w:b/>
          <w:sz w:val="28"/>
          <w:szCs w:val="24"/>
          <w:lang w:eastAsia="es-CO"/>
        </w:rPr>
        <w:t>Directrices para filiales</w:t>
      </w:r>
    </w:p>
    <w:p w:rsidR="005454EF" w:rsidRPr="005454EF" w:rsidRDefault="005454EF" w:rsidP="00E15508">
      <w:pPr>
        <w:numPr>
          <w:ilvl w:val="0"/>
          <w:numId w:val="8"/>
        </w:numPr>
        <w:spacing w:after="200" w:line="360" w:lineRule="auto"/>
        <w:jc w:val="both"/>
        <w:textboxTightWrap w:val="allLines"/>
        <w:rPr>
          <w:rFonts w:ascii="Calibri" w:eastAsia="Times New Roman" w:hAnsi="Calibri" w:cs="Arial"/>
          <w:sz w:val="28"/>
          <w:szCs w:val="24"/>
          <w:lang w:eastAsia="es-CO"/>
        </w:rPr>
      </w:pPr>
      <w:r w:rsidRPr="005454EF">
        <w:rPr>
          <w:rFonts w:ascii="Calibri" w:eastAsia="Times New Roman" w:hAnsi="Calibri" w:cs="Arial"/>
          <w:sz w:val="24"/>
          <w:szCs w:val="24"/>
          <w:lang w:eastAsia="es-CO"/>
        </w:rPr>
        <w:t>En cuanto a la forma las carteleras deben de guardar una similitud, uso, mantenimiento, tipografía y lenguaje.</w:t>
      </w:r>
    </w:p>
    <w:p w:rsidR="00DE490F" w:rsidRPr="00E15508" w:rsidRDefault="005454EF" w:rsidP="00E15508">
      <w:pPr>
        <w:numPr>
          <w:ilvl w:val="0"/>
          <w:numId w:val="8"/>
        </w:numPr>
        <w:spacing w:after="200" w:line="360" w:lineRule="auto"/>
        <w:jc w:val="both"/>
        <w:textboxTightWrap w:val="allLines"/>
        <w:rPr>
          <w:rFonts w:ascii="Calibri" w:eastAsia="Times New Roman" w:hAnsi="Calibri" w:cs="Arial"/>
          <w:sz w:val="28"/>
          <w:szCs w:val="24"/>
          <w:lang w:eastAsia="es-CO"/>
        </w:rPr>
      </w:pPr>
      <w:r w:rsidRPr="005454EF">
        <w:rPr>
          <w:rFonts w:ascii="Calibri" w:eastAsia="Times New Roman" w:hAnsi="Calibri" w:cs="Arial"/>
          <w:sz w:val="24"/>
          <w:szCs w:val="24"/>
          <w:lang w:eastAsia="es-CO"/>
        </w:rPr>
        <w:t>En cuanto al fondo, cada filial deberá filtrar la información más relevante para sus trabajadores.</w:t>
      </w:r>
    </w:p>
    <w:p w:rsidR="00E15508" w:rsidRPr="00E15508" w:rsidRDefault="00E15508" w:rsidP="00E15508">
      <w:pPr>
        <w:spacing w:after="200" w:line="360" w:lineRule="auto"/>
        <w:ind w:left="720"/>
        <w:jc w:val="both"/>
        <w:textboxTightWrap w:val="allLines"/>
        <w:rPr>
          <w:rFonts w:ascii="Calibri" w:eastAsia="Times New Roman" w:hAnsi="Calibri" w:cs="Arial"/>
          <w:sz w:val="28"/>
          <w:szCs w:val="24"/>
          <w:lang w:eastAsia="es-CO"/>
        </w:rPr>
      </w:pPr>
    </w:p>
    <w:p w:rsidR="00E15508" w:rsidRDefault="00E15508" w:rsidP="00F12049">
      <w:pPr>
        <w:pStyle w:val="Estilo30"/>
        <w:ind w:firstLine="0"/>
        <w:jc w:val="left"/>
        <w:rPr>
          <w:b/>
        </w:rPr>
      </w:pPr>
      <w:r w:rsidRPr="00F12049">
        <w:rPr>
          <w:b/>
        </w:rPr>
        <w:lastRenderedPageBreak/>
        <w:t>Apéndice D. Descripción del Encuentro de corresponsales</w:t>
      </w:r>
    </w:p>
    <w:p w:rsidR="00F12049" w:rsidRPr="00F12049" w:rsidRDefault="00F12049" w:rsidP="00F12049">
      <w:pPr>
        <w:pStyle w:val="Estilo30"/>
        <w:ind w:firstLine="0"/>
        <w:jc w:val="left"/>
        <w:rPr>
          <w:b/>
        </w:rPr>
      </w:pPr>
    </w:p>
    <w:p w:rsidR="00E15508" w:rsidRPr="00E15508" w:rsidRDefault="00E15508" w:rsidP="00E15508">
      <w:pPr>
        <w:spacing w:after="200" w:line="360" w:lineRule="auto"/>
        <w:jc w:val="center"/>
        <w:rPr>
          <w:rFonts w:ascii="Calibri" w:eastAsia="Times New Roman" w:hAnsi="Calibri" w:cs="Arial"/>
          <w:b/>
          <w:sz w:val="28"/>
          <w:szCs w:val="24"/>
        </w:rPr>
      </w:pPr>
      <w:r w:rsidRPr="00E15508">
        <w:rPr>
          <w:rFonts w:ascii="Calibri" w:eastAsia="Times New Roman" w:hAnsi="Calibri" w:cs="Arial"/>
          <w:b/>
          <w:sz w:val="28"/>
          <w:szCs w:val="24"/>
        </w:rPr>
        <w:t>Encuentro de corresponsales</w:t>
      </w:r>
    </w:p>
    <w:p w:rsidR="00E15508" w:rsidRPr="00E15508" w:rsidRDefault="00E15508" w:rsidP="00E15508">
      <w:pPr>
        <w:spacing w:after="200" w:line="360" w:lineRule="auto"/>
        <w:jc w:val="both"/>
        <w:rPr>
          <w:rFonts w:ascii="Calibri" w:eastAsia="Times New Roman" w:hAnsi="Calibri" w:cs="Arial"/>
          <w:sz w:val="24"/>
          <w:szCs w:val="24"/>
        </w:rPr>
      </w:pPr>
      <w:r w:rsidRPr="00E15508">
        <w:rPr>
          <w:rFonts w:ascii="Calibri" w:eastAsia="Times New Roman" w:hAnsi="Calibri" w:cs="Arial"/>
          <w:sz w:val="24"/>
          <w:szCs w:val="24"/>
        </w:rPr>
        <w:t xml:space="preserve">Para que la red de carteleras funcione debidamente, es necesario que los colaboradores comprendan la importancia que tiene ésta dentro de la organización, y sepan con certeza la manera como debe funcionar, para que cumpla con su objetivo. </w:t>
      </w:r>
    </w:p>
    <w:p w:rsidR="00E15508" w:rsidRPr="00E15508" w:rsidRDefault="00E15508" w:rsidP="00E15508">
      <w:pPr>
        <w:spacing w:after="200" w:line="360" w:lineRule="auto"/>
        <w:jc w:val="both"/>
        <w:rPr>
          <w:rFonts w:ascii="Calibri" w:eastAsia="Times New Roman" w:hAnsi="Calibri" w:cs="Arial"/>
          <w:sz w:val="24"/>
          <w:szCs w:val="24"/>
        </w:rPr>
      </w:pPr>
      <w:r w:rsidRPr="00E15508">
        <w:rPr>
          <w:rFonts w:ascii="Calibri" w:eastAsia="Times New Roman" w:hAnsi="Calibri" w:cs="Arial"/>
          <w:sz w:val="24"/>
          <w:szCs w:val="24"/>
        </w:rPr>
        <w:t>Una vez contactados todos los colaboradores, se debe programar una reunión con ellos al menos una vez al año, donde sea un experto quien se encargue de enseñarles e instruirlos en el correcto funcionamiento de ellas, cómo mantenerlas actualizadas, cómo fijar la información u otros temas que de acuerdo con las necesidades de formación que manifiesten los mismos miembros de la red puedan programarse.</w:t>
      </w:r>
    </w:p>
    <w:p w:rsidR="00E15508" w:rsidRPr="00E15508" w:rsidRDefault="00E15508" w:rsidP="00E15508">
      <w:pPr>
        <w:spacing w:after="200" w:line="360" w:lineRule="auto"/>
        <w:jc w:val="both"/>
        <w:rPr>
          <w:rFonts w:ascii="Calibri" w:eastAsia="Times New Roman" w:hAnsi="Calibri" w:cs="Arial"/>
          <w:sz w:val="24"/>
          <w:szCs w:val="24"/>
        </w:rPr>
      </w:pPr>
      <w:r w:rsidRPr="00E15508">
        <w:rPr>
          <w:rFonts w:ascii="Calibri" w:eastAsia="Times New Roman" w:hAnsi="Calibri" w:cs="Arial"/>
          <w:sz w:val="24"/>
          <w:szCs w:val="24"/>
        </w:rPr>
        <w:t>La persona encargada de la red de carteleras en la Gerencia de Comunicación Corporativa será quien reconozca y agradezca el rol que están cumpliendo en la organización y su aporte al logro del objetivo estratégico de la comunicación interna en EPM.</w:t>
      </w:r>
    </w:p>
    <w:p w:rsidR="00E15508" w:rsidRPr="00E15508" w:rsidRDefault="00E15508" w:rsidP="00E15508">
      <w:pPr>
        <w:spacing w:after="200" w:line="360" w:lineRule="auto"/>
        <w:jc w:val="both"/>
        <w:rPr>
          <w:rFonts w:ascii="Calibri" w:eastAsia="Times New Roman" w:hAnsi="Calibri" w:cs="Arial"/>
          <w:sz w:val="24"/>
          <w:szCs w:val="24"/>
        </w:rPr>
      </w:pPr>
      <w:r w:rsidRPr="00E15508">
        <w:rPr>
          <w:rFonts w:ascii="Calibri" w:eastAsia="Times New Roman" w:hAnsi="Calibri" w:cs="Arial"/>
          <w:sz w:val="24"/>
          <w:szCs w:val="24"/>
        </w:rPr>
        <w:t>Es importante hacer reconocimientos a las personas que voluntariamente están haciendo parte de la red, en tal sentido se podría dar algún obsequio de forma semestral (durante la capacitación) y adicionalmente al finalizar el año para reconocer de manera especial su  interés, sentido de pertenencia y aplicación de los lineamientos del manual de estilo.</w:t>
      </w:r>
    </w:p>
    <w:p w:rsidR="00E15508" w:rsidRPr="00E15508" w:rsidRDefault="00E15508" w:rsidP="00E15508">
      <w:pPr>
        <w:spacing w:after="200" w:line="360" w:lineRule="auto"/>
        <w:jc w:val="both"/>
        <w:rPr>
          <w:rFonts w:ascii="Calibri" w:eastAsia="Times New Roman" w:hAnsi="Calibri" w:cs="Times New Roman"/>
          <w:sz w:val="24"/>
        </w:rPr>
      </w:pPr>
      <w:r>
        <w:rPr>
          <w:rFonts w:ascii="Calibri" w:eastAsia="Times New Roman" w:hAnsi="Calibri" w:cs="Times New Roman"/>
          <w:noProof/>
          <w:sz w:val="24"/>
          <w:lang w:eastAsia="es-CO"/>
        </w:rPr>
        <w:drawing>
          <wp:anchor distT="0" distB="0" distL="114300" distR="114300" simplePos="0" relativeHeight="251744256" behindDoc="0" locked="0" layoutInCell="1" allowOverlap="1">
            <wp:simplePos x="0" y="0"/>
            <wp:positionH relativeFrom="column">
              <wp:posOffset>1720215</wp:posOffset>
            </wp:positionH>
            <wp:positionV relativeFrom="paragraph">
              <wp:posOffset>53975</wp:posOffset>
            </wp:positionV>
            <wp:extent cx="2298700" cy="3059430"/>
            <wp:effectExtent l="19050" t="0" r="6350" b="0"/>
            <wp:wrapThrough wrapText="bothSides">
              <wp:wrapPolygon edited="0">
                <wp:start x="-179" y="0"/>
                <wp:lineTo x="-179" y="21519"/>
                <wp:lineTo x="21660" y="21519"/>
                <wp:lineTo x="21660" y="0"/>
                <wp:lineTo x="-179" y="0"/>
              </wp:wrapPolygon>
            </wp:wrapThrough>
            <wp:docPr id="74" name="1 Imagen" descr="Expectativa encuentro de corresponsal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pectativa encuentro de corresponsales.png"/>
                    <pic:cNvPicPr/>
                  </pic:nvPicPr>
                  <pic:blipFill>
                    <a:blip r:embed="rId50" cstate="print"/>
                    <a:stretch>
                      <a:fillRect/>
                    </a:stretch>
                  </pic:blipFill>
                  <pic:spPr>
                    <a:xfrm>
                      <a:off x="0" y="0"/>
                      <a:ext cx="2298700" cy="3059430"/>
                    </a:xfrm>
                    <a:prstGeom prst="rect">
                      <a:avLst/>
                    </a:prstGeom>
                  </pic:spPr>
                </pic:pic>
              </a:graphicData>
            </a:graphic>
          </wp:anchor>
        </w:drawing>
      </w:r>
      <w:r w:rsidRPr="00E15508">
        <w:rPr>
          <w:rFonts w:ascii="Calibri" w:eastAsia="Times New Roman" w:hAnsi="Calibri" w:cs="Times New Roman"/>
          <w:sz w:val="24"/>
        </w:rPr>
        <w:t>Imagen de la expectativa:</w:t>
      </w:r>
    </w:p>
    <w:p w:rsidR="00E15508" w:rsidRPr="00E15508" w:rsidRDefault="00E15508" w:rsidP="00E15508">
      <w:pPr>
        <w:spacing w:after="200" w:line="360" w:lineRule="auto"/>
        <w:jc w:val="both"/>
        <w:rPr>
          <w:rFonts w:ascii="Calibri" w:eastAsia="Times New Roman" w:hAnsi="Calibri" w:cs="Times New Roman"/>
          <w:sz w:val="24"/>
        </w:rPr>
      </w:pPr>
    </w:p>
    <w:p w:rsidR="00E15508" w:rsidRDefault="00E15508" w:rsidP="00E15508">
      <w:pPr>
        <w:spacing w:after="200" w:line="360" w:lineRule="auto"/>
        <w:jc w:val="both"/>
        <w:rPr>
          <w:rFonts w:ascii="Calibri" w:eastAsia="Times New Roman" w:hAnsi="Calibri" w:cs="Times New Roman"/>
          <w:sz w:val="24"/>
        </w:rPr>
      </w:pPr>
    </w:p>
    <w:p w:rsidR="00E15508" w:rsidRDefault="00E15508" w:rsidP="00E15508">
      <w:pPr>
        <w:spacing w:after="200" w:line="360" w:lineRule="auto"/>
        <w:jc w:val="both"/>
        <w:rPr>
          <w:rFonts w:ascii="Calibri" w:eastAsia="Times New Roman" w:hAnsi="Calibri" w:cs="Times New Roman"/>
          <w:sz w:val="24"/>
        </w:rPr>
      </w:pPr>
    </w:p>
    <w:p w:rsidR="00E15508" w:rsidRDefault="00E15508" w:rsidP="00E15508">
      <w:pPr>
        <w:spacing w:after="200" w:line="360" w:lineRule="auto"/>
        <w:jc w:val="both"/>
        <w:rPr>
          <w:rFonts w:ascii="Calibri" w:eastAsia="Times New Roman" w:hAnsi="Calibri" w:cs="Times New Roman"/>
          <w:sz w:val="24"/>
        </w:rPr>
      </w:pPr>
    </w:p>
    <w:p w:rsidR="00E15508" w:rsidRPr="00E15508" w:rsidRDefault="00E15508" w:rsidP="00E15508">
      <w:pPr>
        <w:spacing w:after="200" w:line="360" w:lineRule="auto"/>
        <w:jc w:val="both"/>
        <w:rPr>
          <w:rFonts w:ascii="Calibri" w:eastAsia="Times New Roman" w:hAnsi="Calibri" w:cs="Arial"/>
          <w:sz w:val="28"/>
          <w:szCs w:val="24"/>
        </w:rPr>
      </w:pPr>
      <w:r w:rsidRPr="00E15508">
        <w:rPr>
          <w:rFonts w:ascii="Calibri" w:eastAsia="Times New Roman" w:hAnsi="Calibri" w:cs="Times New Roman"/>
          <w:noProof/>
          <w:sz w:val="24"/>
          <w:lang w:eastAsia="es-CO"/>
        </w:rPr>
        <w:lastRenderedPageBreak/>
        <w:drawing>
          <wp:anchor distT="0" distB="0" distL="114300" distR="114300" simplePos="0" relativeHeight="251743232" behindDoc="0" locked="0" layoutInCell="1" allowOverlap="1">
            <wp:simplePos x="0" y="0"/>
            <wp:positionH relativeFrom="column">
              <wp:posOffset>405765</wp:posOffset>
            </wp:positionH>
            <wp:positionV relativeFrom="paragraph">
              <wp:posOffset>280035</wp:posOffset>
            </wp:positionV>
            <wp:extent cx="4661535" cy="3369945"/>
            <wp:effectExtent l="19050" t="0" r="5715" b="0"/>
            <wp:wrapThrough wrapText="bothSides">
              <wp:wrapPolygon edited="0">
                <wp:start x="-88" y="0"/>
                <wp:lineTo x="-88" y="21490"/>
                <wp:lineTo x="21626" y="21490"/>
                <wp:lineTo x="21626" y="0"/>
                <wp:lineTo x="-88" y="0"/>
              </wp:wrapPolygon>
            </wp:wrapThrough>
            <wp:docPr id="75" name="Imagen 27"/>
            <wp:cNvGraphicFramePr/>
            <a:graphic xmlns:a="http://schemas.openxmlformats.org/drawingml/2006/main">
              <a:graphicData uri="http://schemas.openxmlformats.org/drawingml/2006/picture">
                <pic:pic xmlns:pic="http://schemas.openxmlformats.org/drawingml/2006/picture">
                  <pic:nvPicPr>
                    <pic:cNvPr id="8" name="Picture 2"/>
                    <pic:cNvPicPr>
                      <a:picLocks noChangeAspect="1" noChangeArrowheads="1"/>
                    </pic:cNvPicPr>
                  </pic:nvPicPr>
                  <pic:blipFill>
                    <a:blip r:embed="rId5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61535" cy="3369945"/>
                    </a:xfrm>
                    <a:prstGeom prst="rect">
                      <a:avLst/>
                    </a:prstGeom>
                    <a:noFill/>
                    <a:ln>
                      <a:noFill/>
                    </a:ln>
                    <a:effectLst/>
                    <a:extLst>
                      <a:ext uri="{909E8E84-426E-40DD-AFC4-6F175D3DCCD1}">
                        <a14:hiddenFill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solidFill>
                            <a:schemeClr val="accent1"/>
                          </a:solidFill>
                        </a14:hiddenFill>
                      </a:ext>
                      <a:ext uri="{91240B29-F687-4F45-9708-019B960494DF}">
                        <a14:hiddenLine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w="9525">
                          <a:solidFill>
                            <a:schemeClr val="tx1"/>
                          </a:solidFill>
                          <a:miter lim="800000"/>
                          <a:headEnd/>
                          <a:tailEnd/>
                        </a14:hiddenLine>
                      </a:ext>
                      <a:ext uri="{AF507438-7753-43E0-B8FC-AC1667EBCBE1}">
                        <a14:hiddenEffect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ffectLst>
                            <a:outerShdw dist="35921" dir="2700000" algn="ctr" rotWithShape="0">
                              <a:schemeClr val="bg2"/>
                            </a:outerShdw>
                          </a:effectLst>
                        </a14:hiddenEffects>
                      </a:ext>
                    </a:extLst>
                  </pic:spPr>
                </pic:pic>
              </a:graphicData>
            </a:graphic>
          </wp:anchor>
        </w:drawing>
      </w:r>
      <w:r w:rsidRPr="00E15508">
        <w:rPr>
          <w:rFonts w:ascii="Calibri" w:eastAsia="Times New Roman" w:hAnsi="Calibri" w:cs="Times New Roman"/>
          <w:sz w:val="24"/>
        </w:rPr>
        <w:t>La invitación deberá ser enviada mínimo con 15 días de anticipación. Ejemplo de ésta:</w:t>
      </w:r>
    </w:p>
    <w:p w:rsidR="00E15508" w:rsidRPr="00E15508" w:rsidRDefault="00E15508" w:rsidP="00E15508">
      <w:pPr>
        <w:spacing w:after="200" w:line="360" w:lineRule="auto"/>
        <w:ind w:left="360"/>
        <w:rPr>
          <w:rFonts w:ascii="Calibri" w:eastAsia="Times New Roman" w:hAnsi="Calibri" w:cs="Times New Roman"/>
        </w:rPr>
      </w:pPr>
    </w:p>
    <w:p w:rsidR="00E15508" w:rsidRPr="00E15508" w:rsidRDefault="00E15508" w:rsidP="00E15508">
      <w:pPr>
        <w:spacing w:after="200" w:line="360" w:lineRule="auto"/>
        <w:ind w:left="360"/>
        <w:jc w:val="both"/>
        <w:rPr>
          <w:rFonts w:ascii="Calibri" w:eastAsia="Times New Roman" w:hAnsi="Calibri" w:cs="Times New Roman"/>
          <w:sz w:val="24"/>
          <w:szCs w:val="24"/>
        </w:rPr>
      </w:pPr>
    </w:p>
    <w:p w:rsidR="00E15508" w:rsidRPr="00E15508" w:rsidRDefault="00E15508" w:rsidP="00E15508">
      <w:pPr>
        <w:spacing w:after="200" w:line="360" w:lineRule="auto"/>
        <w:ind w:left="360"/>
        <w:jc w:val="both"/>
        <w:rPr>
          <w:rFonts w:ascii="Calibri" w:eastAsia="Times New Roman" w:hAnsi="Calibri" w:cs="Times New Roman"/>
          <w:sz w:val="24"/>
          <w:szCs w:val="24"/>
        </w:rPr>
      </w:pPr>
    </w:p>
    <w:p w:rsidR="00E15508" w:rsidRPr="00E15508" w:rsidRDefault="00E15508" w:rsidP="00E15508">
      <w:pPr>
        <w:spacing w:after="200" w:line="360" w:lineRule="auto"/>
        <w:ind w:left="360"/>
        <w:jc w:val="both"/>
        <w:rPr>
          <w:rFonts w:ascii="Calibri" w:eastAsia="Times New Roman" w:hAnsi="Calibri" w:cs="Times New Roman"/>
          <w:sz w:val="24"/>
          <w:szCs w:val="24"/>
        </w:rPr>
      </w:pPr>
    </w:p>
    <w:p w:rsidR="00E15508" w:rsidRPr="00E15508" w:rsidRDefault="00E15508" w:rsidP="00E15508">
      <w:pPr>
        <w:spacing w:after="200" w:line="360" w:lineRule="auto"/>
        <w:ind w:left="360"/>
        <w:jc w:val="both"/>
        <w:rPr>
          <w:rFonts w:ascii="Calibri" w:eastAsia="Times New Roman" w:hAnsi="Calibri" w:cs="Times New Roman"/>
          <w:sz w:val="24"/>
          <w:szCs w:val="24"/>
        </w:rPr>
      </w:pPr>
    </w:p>
    <w:p w:rsidR="00E15508" w:rsidRPr="00E15508" w:rsidRDefault="00E15508" w:rsidP="00E15508">
      <w:pPr>
        <w:spacing w:after="200" w:line="360" w:lineRule="auto"/>
        <w:ind w:left="360"/>
        <w:jc w:val="both"/>
        <w:rPr>
          <w:rFonts w:ascii="Calibri" w:eastAsia="Times New Roman" w:hAnsi="Calibri" w:cs="Times New Roman"/>
          <w:sz w:val="24"/>
          <w:szCs w:val="24"/>
        </w:rPr>
      </w:pPr>
    </w:p>
    <w:p w:rsidR="00E15508" w:rsidRPr="00E15508" w:rsidRDefault="00E15508" w:rsidP="00E15508">
      <w:pPr>
        <w:spacing w:after="200" w:line="360" w:lineRule="auto"/>
        <w:ind w:left="360"/>
        <w:jc w:val="both"/>
        <w:rPr>
          <w:rFonts w:ascii="Calibri" w:eastAsia="Times New Roman" w:hAnsi="Calibri" w:cs="Times New Roman"/>
          <w:sz w:val="24"/>
          <w:szCs w:val="24"/>
        </w:rPr>
      </w:pPr>
    </w:p>
    <w:p w:rsidR="00E15508" w:rsidRPr="00E15508" w:rsidRDefault="00E15508" w:rsidP="00E15508">
      <w:pPr>
        <w:spacing w:after="200" w:line="360" w:lineRule="auto"/>
        <w:ind w:left="360"/>
        <w:jc w:val="both"/>
        <w:rPr>
          <w:rFonts w:ascii="Calibri" w:eastAsia="Times New Roman" w:hAnsi="Calibri" w:cs="Times New Roman"/>
          <w:sz w:val="24"/>
          <w:szCs w:val="24"/>
        </w:rPr>
      </w:pPr>
    </w:p>
    <w:p w:rsidR="00E15508" w:rsidRPr="00E15508" w:rsidRDefault="00E15508" w:rsidP="00E15508">
      <w:pPr>
        <w:spacing w:after="200" w:line="360" w:lineRule="auto"/>
        <w:ind w:left="360"/>
        <w:jc w:val="both"/>
        <w:rPr>
          <w:rFonts w:ascii="Calibri" w:eastAsia="Times New Roman" w:hAnsi="Calibri" w:cs="Times New Roman"/>
          <w:sz w:val="24"/>
          <w:szCs w:val="24"/>
        </w:rPr>
      </w:pPr>
    </w:p>
    <w:p w:rsidR="00E15508" w:rsidRPr="00E15508" w:rsidRDefault="00E15508" w:rsidP="00E15508">
      <w:pPr>
        <w:spacing w:after="200" w:line="360" w:lineRule="auto"/>
        <w:jc w:val="both"/>
        <w:rPr>
          <w:rFonts w:ascii="Calibri" w:eastAsia="Times New Roman" w:hAnsi="Calibri" w:cs="Times New Roman"/>
          <w:sz w:val="24"/>
          <w:szCs w:val="24"/>
        </w:rPr>
      </w:pPr>
      <w:r w:rsidRPr="00E15508">
        <w:rPr>
          <w:rFonts w:ascii="Calibri" w:eastAsia="Times New Roman" w:hAnsi="Calibri" w:cs="Times New Roman"/>
          <w:sz w:val="24"/>
          <w:szCs w:val="24"/>
        </w:rPr>
        <w:t>Teniendo en cuenta los antecedentes de los años pasados, se propuso para el 2014 una dinámica que le permita a la persona explorar nuevas cosas como estar en contacto con la naturaleza, recibir una charla amena que le brinde proyección a sus vidas y que al final les enseñe a desempeñarse en su rol.</w:t>
      </w:r>
    </w:p>
    <w:p w:rsidR="00E15508" w:rsidRPr="00E15508" w:rsidRDefault="00E15508" w:rsidP="00E15508">
      <w:pPr>
        <w:spacing w:after="200" w:line="360" w:lineRule="auto"/>
        <w:jc w:val="both"/>
        <w:rPr>
          <w:rFonts w:ascii="Calibri" w:eastAsia="Times New Roman" w:hAnsi="Calibri" w:cs="Times New Roman"/>
          <w:sz w:val="24"/>
          <w:szCs w:val="24"/>
        </w:rPr>
      </w:pPr>
      <w:r w:rsidRPr="00E15508">
        <w:rPr>
          <w:rFonts w:ascii="Calibri" w:eastAsia="Times New Roman" w:hAnsi="Calibri" w:cs="Times New Roman"/>
          <w:sz w:val="24"/>
          <w:szCs w:val="24"/>
        </w:rPr>
        <w:t>La temática del encuentro con los corresponsales de la red de carteleras tendrá el siguiente contexto:</w:t>
      </w:r>
    </w:p>
    <w:p w:rsidR="00E15508" w:rsidRPr="00E15508" w:rsidRDefault="00E15508" w:rsidP="00E15508">
      <w:pPr>
        <w:spacing w:after="0" w:line="240" w:lineRule="auto"/>
        <w:jc w:val="center"/>
        <w:rPr>
          <w:rFonts w:ascii="Arial" w:eastAsia="Times New Roman" w:hAnsi="Arial" w:cs="Arial"/>
          <w:b/>
          <w:bCs/>
          <w:szCs w:val="24"/>
          <w:lang w:eastAsia="es-ES"/>
        </w:rPr>
      </w:pPr>
      <w:r w:rsidRPr="00E15508">
        <w:rPr>
          <w:rFonts w:ascii="Arial" w:eastAsia="Times New Roman" w:hAnsi="Arial" w:cs="Arial"/>
          <w:b/>
          <w:bCs/>
          <w:szCs w:val="24"/>
          <w:lang w:eastAsia="es-ES"/>
        </w:rPr>
        <w:t>Encuentro corresponsales Red de Carteleras de EPM 2013</w:t>
      </w:r>
    </w:p>
    <w:p w:rsidR="00E15508" w:rsidRPr="00E15508" w:rsidRDefault="00E15508" w:rsidP="00E15508">
      <w:pPr>
        <w:spacing w:after="0" w:line="240" w:lineRule="auto"/>
        <w:jc w:val="center"/>
        <w:rPr>
          <w:rFonts w:ascii="Arial" w:eastAsia="Times New Roman" w:hAnsi="Arial" w:cs="Arial"/>
          <w:b/>
          <w:szCs w:val="24"/>
          <w:lang w:val="es-ES" w:eastAsia="es-ES"/>
        </w:rPr>
      </w:pPr>
      <w:r w:rsidRPr="00E15508">
        <w:rPr>
          <w:rFonts w:ascii="Arial" w:eastAsia="Times New Roman" w:hAnsi="Arial" w:cs="Arial"/>
          <w:b/>
          <w:szCs w:val="24"/>
          <w:lang w:val="es-ES" w:eastAsia="es-ES"/>
        </w:rPr>
        <w:t xml:space="preserve">Propuesta de TALLER LITERARIO </w:t>
      </w:r>
    </w:p>
    <w:p w:rsidR="00E15508" w:rsidRPr="00E15508" w:rsidRDefault="00E15508" w:rsidP="00E15508">
      <w:pPr>
        <w:spacing w:after="0" w:line="240" w:lineRule="auto"/>
        <w:jc w:val="center"/>
        <w:rPr>
          <w:rFonts w:ascii="Arial" w:eastAsia="Times New Roman" w:hAnsi="Arial" w:cs="Arial"/>
          <w:szCs w:val="24"/>
          <w:lang w:val="es-ES" w:eastAsia="es-ES"/>
        </w:rPr>
      </w:pPr>
      <w:r w:rsidRPr="00E15508">
        <w:rPr>
          <w:rFonts w:ascii="Arial" w:eastAsia="Times New Roman" w:hAnsi="Arial" w:cs="Arial"/>
          <w:szCs w:val="24"/>
          <w:lang w:val="es-ES" w:eastAsia="es-ES"/>
        </w:rPr>
        <w:t xml:space="preserve">Presentada por </w:t>
      </w:r>
      <w:proofErr w:type="spellStart"/>
      <w:r w:rsidRPr="00E15508">
        <w:rPr>
          <w:rFonts w:ascii="Arial" w:eastAsia="Times New Roman" w:hAnsi="Arial" w:cs="Arial"/>
          <w:szCs w:val="24"/>
          <w:lang w:val="es-ES" w:eastAsia="es-ES"/>
        </w:rPr>
        <w:t>OsorioySánchez</w:t>
      </w:r>
      <w:proofErr w:type="spellEnd"/>
    </w:p>
    <w:p w:rsidR="00E15508" w:rsidRPr="00E15508" w:rsidRDefault="00E15508" w:rsidP="00E15508">
      <w:pPr>
        <w:spacing w:after="0" w:line="240" w:lineRule="auto"/>
        <w:jc w:val="both"/>
        <w:rPr>
          <w:rFonts w:ascii="Arial" w:eastAsia="Times New Roman" w:hAnsi="Arial" w:cs="Arial"/>
          <w:szCs w:val="24"/>
          <w:lang w:eastAsia="es-CO"/>
        </w:rPr>
      </w:pPr>
    </w:p>
    <w:p w:rsidR="00E15508" w:rsidRPr="00E15508" w:rsidRDefault="00E15508" w:rsidP="00E15508">
      <w:pPr>
        <w:spacing w:after="0" w:line="240" w:lineRule="auto"/>
        <w:jc w:val="both"/>
        <w:rPr>
          <w:rFonts w:ascii="Arial" w:eastAsia="Times New Roman" w:hAnsi="Arial" w:cs="Arial"/>
          <w:szCs w:val="24"/>
          <w:lang w:eastAsia="es-CO"/>
        </w:rPr>
      </w:pPr>
      <w:r w:rsidRPr="00E15508">
        <w:rPr>
          <w:rFonts w:ascii="Arial" w:eastAsia="Times New Roman" w:hAnsi="Arial" w:cs="Arial"/>
          <w:szCs w:val="24"/>
          <w:lang w:eastAsia="es-CO"/>
        </w:rPr>
        <w:t>El poeta y ensayista mejicano Marco Antonio Campos define el café literario, llamado también taller literario como "un lugar para la soledad reflexiva, la grata compañía de la lectura y la concentración en la escritura". Para este escritor, el café literario es un espacio que “requiere un texto como pretexto para dar rienda suelta a la creatividad y a la reflexión”.</w:t>
      </w:r>
    </w:p>
    <w:p w:rsidR="00E15508" w:rsidRPr="00E15508" w:rsidRDefault="00E15508" w:rsidP="00E15508">
      <w:pPr>
        <w:shd w:val="clear" w:color="auto" w:fill="FFFFFF"/>
        <w:spacing w:after="0" w:line="240" w:lineRule="auto"/>
        <w:jc w:val="both"/>
        <w:rPr>
          <w:rFonts w:ascii="Arial" w:eastAsia="Times New Roman" w:hAnsi="Arial" w:cs="Arial"/>
          <w:b/>
          <w:color w:val="1F497D"/>
          <w:szCs w:val="24"/>
          <w:lang w:val="es-CR" w:eastAsia="es-ES"/>
        </w:rPr>
      </w:pPr>
    </w:p>
    <w:p w:rsidR="00E15508" w:rsidRPr="00E15508" w:rsidRDefault="00E15508" w:rsidP="00E15508">
      <w:pPr>
        <w:spacing w:after="0" w:line="240" w:lineRule="auto"/>
        <w:rPr>
          <w:rFonts w:ascii="Arial" w:eastAsia="Times New Roman" w:hAnsi="Arial" w:cs="Arial"/>
          <w:b/>
          <w:szCs w:val="24"/>
          <w:lang w:eastAsia="es-CO"/>
        </w:rPr>
      </w:pPr>
      <w:r w:rsidRPr="00E15508">
        <w:rPr>
          <w:rFonts w:ascii="Arial" w:eastAsia="Times New Roman" w:hAnsi="Arial" w:cs="Arial"/>
          <w:b/>
          <w:szCs w:val="24"/>
          <w:lang w:eastAsia="es-CO"/>
        </w:rPr>
        <w:t xml:space="preserve">METODOLOGÍA </w:t>
      </w:r>
    </w:p>
    <w:p w:rsidR="00E15508" w:rsidRPr="00E15508" w:rsidRDefault="00E15508" w:rsidP="00E15508">
      <w:pPr>
        <w:spacing w:after="0" w:line="240" w:lineRule="auto"/>
        <w:rPr>
          <w:rFonts w:ascii="Arial" w:eastAsia="Times New Roman" w:hAnsi="Arial" w:cs="Arial"/>
          <w:szCs w:val="24"/>
          <w:lang w:eastAsia="es-CO"/>
        </w:rPr>
      </w:pPr>
    </w:p>
    <w:p w:rsidR="00E15508" w:rsidRPr="00E15508" w:rsidRDefault="00E15508" w:rsidP="00E15508">
      <w:pPr>
        <w:spacing w:after="0" w:line="240" w:lineRule="auto"/>
        <w:jc w:val="both"/>
        <w:rPr>
          <w:rFonts w:ascii="Arial" w:eastAsia="Times New Roman" w:hAnsi="Arial" w:cs="Arial"/>
          <w:szCs w:val="24"/>
          <w:lang w:eastAsia="es-CO"/>
        </w:rPr>
      </w:pPr>
      <w:r w:rsidRPr="00E15508">
        <w:rPr>
          <w:rFonts w:ascii="Arial" w:eastAsia="Times New Roman" w:hAnsi="Arial" w:cs="Arial"/>
          <w:szCs w:val="24"/>
          <w:lang w:eastAsia="es-CO"/>
        </w:rPr>
        <w:t xml:space="preserve">Un taller literario es un foro de expresión e intercambio de ideas, donde el tópico principal es la literatura en general, centrando cada reunión en una obra, un estilo, un género o un autor determinado. </w:t>
      </w:r>
    </w:p>
    <w:p w:rsidR="00E15508" w:rsidRPr="00E15508" w:rsidRDefault="00E15508" w:rsidP="00E15508">
      <w:pPr>
        <w:spacing w:after="0" w:line="240" w:lineRule="auto"/>
        <w:jc w:val="both"/>
        <w:rPr>
          <w:rFonts w:ascii="Arial" w:eastAsia="Times New Roman" w:hAnsi="Arial" w:cs="Arial"/>
          <w:szCs w:val="24"/>
          <w:lang w:eastAsia="es-CO"/>
        </w:rPr>
      </w:pPr>
    </w:p>
    <w:p w:rsidR="00E15508" w:rsidRPr="00E15508" w:rsidRDefault="00E15508" w:rsidP="00E15508">
      <w:pPr>
        <w:spacing w:after="0" w:line="240" w:lineRule="auto"/>
        <w:jc w:val="both"/>
        <w:rPr>
          <w:rFonts w:ascii="Arial" w:eastAsia="Times New Roman" w:hAnsi="Arial" w:cs="Arial"/>
          <w:szCs w:val="24"/>
          <w:lang w:eastAsia="es-CO"/>
        </w:rPr>
      </w:pPr>
      <w:r w:rsidRPr="00E15508">
        <w:rPr>
          <w:rFonts w:ascii="Arial" w:eastAsia="Times New Roman" w:hAnsi="Arial" w:cs="Arial"/>
          <w:szCs w:val="24"/>
          <w:lang w:eastAsia="es-CO"/>
        </w:rPr>
        <w:t xml:space="preserve">En un taller literario se comparten lecturas, bien sea de textos de autores consagrados o escritos de los participantes del mismo, para intercambiar opiniones acerca de estos trabajos. La dinámica es sencilla: basta con llevar alguna lectura, o con motivar la escritura de textos propios, que se leen para todos los asistentes y después, de manera coordinada, se intercambian los diferentes puntos de vista. </w:t>
      </w:r>
    </w:p>
    <w:p w:rsidR="00E15508" w:rsidRPr="00E15508" w:rsidRDefault="00E15508" w:rsidP="00E15508">
      <w:pPr>
        <w:spacing w:after="0" w:line="240" w:lineRule="auto"/>
        <w:rPr>
          <w:rFonts w:ascii="Arial" w:eastAsia="Times New Roman" w:hAnsi="Arial" w:cs="Arial"/>
          <w:szCs w:val="24"/>
          <w:lang w:eastAsia="es-CO"/>
        </w:rPr>
      </w:pPr>
    </w:p>
    <w:p w:rsidR="00E15508" w:rsidRPr="00E15508" w:rsidRDefault="00E15508" w:rsidP="00E15508">
      <w:pPr>
        <w:spacing w:after="0" w:line="240" w:lineRule="auto"/>
        <w:jc w:val="both"/>
        <w:rPr>
          <w:rFonts w:ascii="Arial" w:eastAsia="Times New Roman" w:hAnsi="Arial" w:cs="Arial"/>
          <w:szCs w:val="24"/>
          <w:lang w:eastAsia="es-ES"/>
        </w:rPr>
      </w:pPr>
      <w:r w:rsidRPr="00E15508">
        <w:rPr>
          <w:rFonts w:ascii="Arial" w:eastAsia="Times New Roman" w:hAnsi="Arial" w:cs="Arial"/>
          <w:szCs w:val="24"/>
          <w:lang w:eastAsia="es-ES"/>
        </w:rPr>
        <w:t xml:space="preserve">Esta actividad cultural, lúdica y académica es también una buena opción para que las personas disfruten de varias formas de expresión artísticas como la música y la poesía, entre otras, como pretextos para motivar la escritura y el intercambio de sus ideas y opiniones sobre los textos escritos por el grupo. </w:t>
      </w:r>
    </w:p>
    <w:p w:rsidR="00E15508" w:rsidRPr="00E15508" w:rsidRDefault="00E15508" w:rsidP="00E15508">
      <w:pPr>
        <w:spacing w:after="0" w:line="240" w:lineRule="auto"/>
        <w:jc w:val="both"/>
        <w:rPr>
          <w:rFonts w:ascii="Arial" w:eastAsia="Times New Roman" w:hAnsi="Arial" w:cs="Arial"/>
          <w:szCs w:val="24"/>
          <w:lang w:eastAsia="es-ES"/>
        </w:rPr>
      </w:pPr>
    </w:p>
    <w:p w:rsidR="00E15508" w:rsidRPr="00E15508" w:rsidRDefault="00E15508" w:rsidP="00E15508">
      <w:pPr>
        <w:spacing w:after="0" w:line="240" w:lineRule="auto"/>
        <w:jc w:val="both"/>
        <w:rPr>
          <w:rFonts w:ascii="Arial" w:eastAsia="Times New Roman" w:hAnsi="Arial" w:cs="Arial"/>
          <w:szCs w:val="24"/>
          <w:lang w:eastAsia="es-ES"/>
        </w:rPr>
      </w:pPr>
      <w:r w:rsidRPr="00E15508">
        <w:rPr>
          <w:rFonts w:ascii="Arial" w:eastAsia="Times New Roman" w:hAnsi="Arial" w:cs="Arial"/>
          <w:szCs w:val="24"/>
          <w:lang w:eastAsia="es-ES"/>
        </w:rPr>
        <w:t>Ahora bien, para el taller literario propuesto en este caso, orientados a la construcción de historias con temas específicos, con los corresponsales de carteleras de EPM, lo que se propone es una sesión temática única de cuatro horas, orientada por dos facilitadores, que enseñando el paso a paso de la construcción de un texto de ficción,  para lograr que los asistentes sean capaces de aprovechas su imaginación y su memoria, de una forma dirigida, para que entreguen como producto final, cada uno, un cuento  de buena factura o un texto que resuma su historia de vida.</w:t>
      </w:r>
    </w:p>
    <w:p w:rsidR="00E15508" w:rsidRPr="00E15508" w:rsidRDefault="00E15508" w:rsidP="00E15508">
      <w:pPr>
        <w:shd w:val="clear" w:color="auto" w:fill="FFFFFF"/>
        <w:spacing w:after="0" w:line="240" w:lineRule="auto"/>
        <w:jc w:val="both"/>
        <w:rPr>
          <w:rFonts w:ascii="Arial" w:eastAsia="Times New Roman" w:hAnsi="Arial" w:cs="Arial"/>
          <w:color w:val="1F497D"/>
          <w:szCs w:val="24"/>
          <w:lang w:eastAsia="es-ES"/>
        </w:rPr>
      </w:pPr>
    </w:p>
    <w:p w:rsidR="00E15508" w:rsidRPr="00E15508" w:rsidRDefault="00E15508" w:rsidP="00E15508">
      <w:pPr>
        <w:spacing w:after="0" w:line="240" w:lineRule="auto"/>
        <w:rPr>
          <w:rFonts w:ascii="Arial" w:eastAsia="Times New Roman" w:hAnsi="Arial" w:cs="Arial"/>
          <w:b/>
          <w:szCs w:val="24"/>
          <w:lang w:val="es-ES" w:eastAsia="es-CR"/>
        </w:rPr>
      </w:pPr>
      <w:r w:rsidRPr="00E15508">
        <w:rPr>
          <w:rFonts w:ascii="Arial" w:eastAsia="Times New Roman" w:hAnsi="Arial" w:cs="Arial"/>
          <w:b/>
          <w:szCs w:val="24"/>
          <w:lang w:val="es-ES" w:eastAsia="es-CR"/>
        </w:rPr>
        <w:t xml:space="preserve">LA LITERATURA COMO PRETEXTO </w:t>
      </w:r>
    </w:p>
    <w:p w:rsidR="00E15508" w:rsidRPr="00E15508" w:rsidRDefault="00E15508" w:rsidP="00E15508">
      <w:pPr>
        <w:spacing w:after="0" w:line="240" w:lineRule="auto"/>
        <w:rPr>
          <w:rFonts w:ascii="Arial" w:eastAsia="Times New Roman" w:hAnsi="Arial" w:cs="Arial"/>
          <w:b/>
          <w:szCs w:val="24"/>
          <w:lang w:val="es-ES" w:eastAsia="es-CR"/>
        </w:rPr>
      </w:pPr>
    </w:p>
    <w:p w:rsidR="00E15508" w:rsidRPr="00E15508" w:rsidRDefault="00E15508" w:rsidP="00E15508">
      <w:p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 xml:space="preserve">La literatura es ante todo transgresión, de allí que mirar asuntos como el compromiso con la red desde el arte escrito implica de algún modo transgredir las formas tradicionales. </w:t>
      </w:r>
    </w:p>
    <w:p w:rsidR="00E15508" w:rsidRPr="00E15508" w:rsidRDefault="00E15508" w:rsidP="00E15508">
      <w:pPr>
        <w:spacing w:after="0" w:line="240" w:lineRule="auto"/>
        <w:jc w:val="both"/>
        <w:rPr>
          <w:rFonts w:ascii="Arial" w:eastAsia="Times New Roman" w:hAnsi="Arial" w:cs="Arial"/>
          <w:szCs w:val="24"/>
          <w:lang w:val="es-ES" w:eastAsia="es-CR"/>
        </w:rPr>
      </w:pPr>
    </w:p>
    <w:p w:rsidR="00E15508" w:rsidRPr="00E15508" w:rsidRDefault="00E15508" w:rsidP="00E15508">
      <w:p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Dicho de otra forma, la literatura es una invitación abierta a romper las normas que nos atan a un modo de reflexionar, a darle un corte a lo tradicional para cruzar el umbral hacia lo desconocido, que es el lugar de la literatura. Como formadores, pocas veces nos atrevemos a usar el arte como pretexto, y  hasta sentimos que si nos desviamos podemos perjudicar a alguien. No nos damos cuenta de que no haciéndolo, quizás le estamos quitando la oportunidad de crecer.</w:t>
      </w:r>
    </w:p>
    <w:p w:rsidR="00E15508" w:rsidRPr="00E15508" w:rsidRDefault="00E15508" w:rsidP="00E15508">
      <w:pPr>
        <w:spacing w:after="0" w:line="240" w:lineRule="auto"/>
        <w:jc w:val="both"/>
        <w:rPr>
          <w:rFonts w:ascii="Arial" w:eastAsia="Times New Roman" w:hAnsi="Arial" w:cs="Arial"/>
          <w:szCs w:val="24"/>
          <w:lang w:val="es-ES" w:eastAsia="es-CR"/>
        </w:rPr>
      </w:pPr>
    </w:p>
    <w:p w:rsidR="00E15508" w:rsidRPr="00E15508" w:rsidRDefault="00E15508" w:rsidP="00E15508">
      <w:p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 xml:space="preserve">Con la literatura como puente, saltar la barrera, ir al mundo de la ficción y de la imaginación, puede significar abrir nuevos caminos, nuevas direcciones, esculcar en otras múltiples opciones. La literatura es un puente y cada uno de nosotros tiene los boletos para cruzarlo: la imaginación y la mente creativa. </w:t>
      </w:r>
    </w:p>
    <w:p w:rsidR="00E15508" w:rsidRPr="00E15508" w:rsidRDefault="00E15508" w:rsidP="00E15508">
      <w:pPr>
        <w:shd w:val="clear" w:color="auto" w:fill="FFFFFF"/>
        <w:spacing w:after="0" w:line="240" w:lineRule="auto"/>
        <w:jc w:val="both"/>
        <w:rPr>
          <w:rFonts w:ascii="Arial" w:eastAsia="Times New Roman" w:hAnsi="Arial" w:cs="Arial"/>
          <w:color w:val="1F497D"/>
          <w:szCs w:val="24"/>
          <w:lang w:val="es-ES" w:eastAsia="es-ES"/>
        </w:rPr>
      </w:pPr>
    </w:p>
    <w:p w:rsidR="00E15508" w:rsidRPr="00E15508" w:rsidRDefault="00E15508" w:rsidP="00E15508">
      <w:pPr>
        <w:spacing w:after="0" w:line="240" w:lineRule="auto"/>
        <w:jc w:val="both"/>
        <w:rPr>
          <w:rFonts w:ascii="Arial" w:eastAsia="Times New Roman" w:hAnsi="Arial" w:cs="Arial"/>
          <w:b/>
          <w:szCs w:val="24"/>
          <w:lang w:val="es-ES" w:eastAsia="es-ES"/>
        </w:rPr>
      </w:pPr>
      <w:r w:rsidRPr="00E15508">
        <w:rPr>
          <w:rFonts w:ascii="Arial" w:eastAsia="Times New Roman" w:hAnsi="Arial" w:cs="Arial"/>
          <w:b/>
          <w:szCs w:val="24"/>
          <w:lang w:val="es-ES" w:eastAsia="es-ES"/>
        </w:rPr>
        <w:t>EL COMPROMISO COMO TEMA</w:t>
      </w:r>
    </w:p>
    <w:p w:rsidR="00E15508" w:rsidRPr="00E15508" w:rsidRDefault="00E15508" w:rsidP="00E15508">
      <w:pPr>
        <w:spacing w:after="0" w:line="240" w:lineRule="auto"/>
        <w:jc w:val="both"/>
        <w:rPr>
          <w:rFonts w:ascii="Arial" w:eastAsia="Times New Roman" w:hAnsi="Arial" w:cs="Arial"/>
          <w:b/>
          <w:szCs w:val="24"/>
          <w:lang w:val="es-ES" w:eastAsia="es-ES"/>
        </w:rPr>
      </w:pPr>
    </w:p>
    <w:p w:rsidR="00E15508" w:rsidRPr="00E15508" w:rsidRDefault="00E15508" w:rsidP="00E15508">
      <w:pPr>
        <w:spacing w:after="0" w:line="240" w:lineRule="auto"/>
        <w:jc w:val="both"/>
        <w:rPr>
          <w:rFonts w:ascii="Arial" w:eastAsia="Times New Roman" w:hAnsi="Arial" w:cs="Arial"/>
          <w:szCs w:val="24"/>
          <w:lang w:val="es-ES" w:eastAsia="es-ES"/>
        </w:rPr>
      </w:pPr>
      <w:r w:rsidRPr="00E15508">
        <w:rPr>
          <w:rFonts w:ascii="Arial" w:eastAsia="Times New Roman" w:hAnsi="Arial" w:cs="Arial"/>
          <w:szCs w:val="24"/>
          <w:lang w:val="es-ES" w:eastAsia="es-ES"/>
        </w:rPr>
        <w:t xml:space="preserve">En un taller literario, la escritura es dirigida. Los </w:t>
      </w:r>
      <w:proofErr w:type="spellStart"/>
      <w:r w:rsidRPr="00E15508">
        <w:rPr>
          <w:rFonts w:ascii="Arial" w:eastAsia="Times New Roman" w:hAnsi="Arial" w:cs="Arial"/>
          <w:szCs w:val="24"/>
          <w:lang w:val="es-ES" w:eastAsia="es-ES"/>
        </w:rPr>
        <w:t>talleristas</w:t>
      </w:r>
      <w:proofErr w:type="spellEnd"/>
      <w:r w:rsidRPr="00E15508">
        <w:rPr>
          <w:rFonts w:ascii="Arial" w:eastAsia="Times New Roman" w:hAnsi="Arial" w:cs="Arial"/>
          <w:szCs w:val="24"/>
          <w:lang w:val="es-ES" w:eastAsia="es-ES"/>
        </w:rPr>
        <w:t xml:space="preserve"> van sugiriendo temas que orienten la escritura, sin intervenir directamente sobre el producto elaborado por los escritores, pero direccionando el trabajo. En este sentido, el taller puede llevarse al campo del compromiso con el proceso informativo en EPM o a cualquier otro tema relacionado. </w:t>
      </w:r>
    </w:p>
    <w:p w:rsidR="00E15508" w:rsidRPr="00E15508" w:rsidRDefault="00E15508" w:rsidP="00E15508">
      <w:pPr>
        <w:spacing w:after="0" w:line="240" w:lineRule="auto"/>
        <w:jc w:val="both"/>
        <w:rPr>
          <w:rFonts w:ascii="Arial" w:eastAsia="Times New Roman" w:hAnsi="Arial" w:cs="Arial"/>
          <w:szCs w:val="24"/>
          <w:lang w:val="es-ES" w:eastAsia="es-ES"/>
        </w:rPr>
      </w:pPr>
    </w:p>
    <w:p w:rsidR="00E15508" w:rsidRPr="00E15508" w:rsidRDefault="00E15508" w:rsidP="00E15508">
      <w:pPr>
        <w:spacing w:after="0" w:line="240" w:lineRule="auto"/>
        <w:jc w:val="both"/>
        <w:rPr>
          <w:rFonts w:ascii="Arial" w:eastAsia="Times New Roman" w:hAnsi="Arial" w:cs="Arial"/>
          <w:szCs w:val="24"/>
          <w:lang w:val="es-ES" w:eastAsia="es-ES"/>
        </w:rPr>
      </w:pPr>
      <w:r w:rsidRPr="00E15508">
        <w:rPr>
          <w:rFonts w:ascii="Arial" w:eastAsia="Times New Roman" w:hAnsi="Arial" w:cs="Arial"/>
          <w:szCs w:val="24"/>
          <w:lang w:val="es-ES" w:eastAsia="es-ES"/>
        </w:rPr>
        <w:t xml:space="preserve">En este caso, los </w:t>
      </w:r>
      <w:proofErr w:type="spellStart"/>
      <w:r w:rsidRPr="00E15508">
        <w:rPr>
          <w:rFonts w:ascii="Arial" w:eastAsia="Times New Roman" w:hAnsi="Arial" w:cs="Arial"/>
          <w:szCs w:val="24"/>
          <w:lang w:val="es-ES" w:eastAsia="es-ES"/>
        </w:rPr>
        <w:t>talleristas</w:t>
      </w:r>
      <w:proofErr w:type="spellEnd"/>
      <w:r w:rsidRPr="00E15508">
        <w:rPr>
          <w:rFonts w:ascii="Arial" w:eastAsia="Times New Roman" w:hAnsi="Arial" w:cs="Arial"/>
          <w:szCs w:val="24"/>
          <w:lang w:val="es-ES" w:eastAsia="es-ES"/>
        </w:rPr>
        <w:t xml:space="preserve"> pueden motivar la escritura de cuentos hacia la caracterización de los unos de los personajes comprometido con una causa, y de uno no comprometido. También podría sugerir que las tramas de los cuentos se orienten a asuntos relacionados con el manejo de la información, por ejemplo. Igual, puede diseñarse el taller para otros temas de interés de la Organización.</w:t>
      </w:r>
    </w:p>
    <w:p w:rsidR="00E15508" w:rsidRPr="00E15508" w:rsidRDefault="00E15508" w:rsidP="00E15508">
      <w:pPr>
        <w:spacing w:after="0" w:line="240" w:lineRule="auto"/>
        <w:jc w:val="both"/>
        <w:rPr>
          <w:rFonts w:ascii="Arial" w:eastAsia="Times New Roman" w:hAnsi="Arial" w:cs="Arial"/>
          <w:szCs w:val="24"/>
          <w:lang w:val="es-ES" w:eastAsia="es-ES"/>
        </w:rPr>
      </w:pPr>
    </w:p>
    <w:p w:rsidR="00E15508" w:rsidRPr="00E15508" w:rsidRDefault="00E15508" w:rsidP="00E15508">
      <w:pPr>
        <w:spacing w:after="0" w:line="240" w:lineRule="auto"/>
        <w:jc w:val="both"/>
        <w:rPr>
          <w:rFonts w:ascii="Arial" w:eastAsia="Times New Roman" w:hAnsi="Arial" w:cs="Arial"/>
          <w:b/>
          <w:szCs w:val="24"/>
          <w:lang w:val="es-ES" w:eastAsia="es-ES"/>
        </w:rPr>
      </w:pPr>
    </w:p>
    <w:p w:rsidR="00E15508" w:rsidRPr="00E15508" w:rsidRDefault="00E15508" w:rsidP="00E15508">
      <w:pPr>
        <w:spacing w:after="0" w:line="240" w:lineRule="auto"/>
        <w:jc w:val="both"/>
        <w:rPr>
          <w:rFonts w:ascii="Arial" w:eastAsia="Times New Roman" w:hAnsi="Arial" w:cs="Arial"/>
          <w:b/>
          <w:szCs w:val="24"/>
          <w:lang w:val="es-ES" w:eastAsia="es-ES"/>
        </w:rPr>
      </w:pPr>
      <w:r w:rsidRPr="00E15508">
        <w:rPr>
          <w:rFonts w:ascii="Arial" w:eastAsia="Times New Roman" w:hAnsi="Arial" w:cs="Arial"/>
          <w:b/>
          <w:szCs w:val="24"/>
          <w:lang w:val="es-ES" w:eastAsia="es-ES"/>
        </w:rPr>
        <w:lastRenderedPageBreak/>
        <w:t>METODOLOGÍA ESPECÍFICA DEL TALLER</w:t>
      </w:r>
    </w:p>
    <w:p w:rsidR="00E15508" w:rsidRPr="00E15508" w:rsidRDefault="00E15508" w:rsidP="00E15508">
      <w:pPr>
        <w:spacing w:after="0" w:line="240" w:lineRule="auto"/>
        <w:jc w:val="both"/>
        <w:rPr>
          <w:rFonts w:ascii="Arial" w:eastAsia="Times New Roman" w:hAnsi="Arial" w:cs="Arial"/>
          <w:b/>
          <w:szCs w:val="24"/>
          <w:lang w:val="es-ES" w:eastAsia="es-E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907"/>
        <w:gridCol w:w="2747"/>
        <w:gridCol w:w="3402"/>
      </w:tblGrid>
      <w:tr w:rsidR="00E15508" w:rsidRPr="00E15508" w:rsidTr="001D0484">
        <w:tc>
          <w:tcPr>
            <w:tcW w:w="2907" w:type="dxa"/>
          </w:tcPr>
          <w:p w:rsidR="00E15508" w:rsidRPr="00E15508" w:rsidRDefault="00E15508" w:rsidP="00E15508">
            <w:pPr>
              <w:spacing w:after="0" w:line="240" w:lineRule="auto"/>
              <w:jc w:val="center"/>
              <w:rPr>
                <w:rFonts w:ascii="Arial" w:eastAsia="Times New Roman" w:hAnsi="Arial" w:cs="Arial"/>
                <w:b/>
                <w:szCs w:val="24"/>
                <w:lang w:val="es-ES" w:eastAsia="es-CR"/>
              </w:rPr>
            </w:pPr>
            <w:r w:rsidRPr="00E15508">
              <w:rPr>
                <w:rFonts w:ascii="Arial" w:eastAsia="Times New Roman" w:hAnsi="Arial" w:cs="Arial"/>
                <w:b/>
                <w:szCs w:val="24"/>
                <w:lang w:val="es-ES" w:eastAsia="es-CR"/>
              </w:rPr>
              <w:t>ACTIVIDAD</w:t>
            </w:r>
          </w:p>
        </w:tc>
        <w:tc>
          <w:tcPr>
            <w:tcW w:w="2747" w:type="dxa"/>
          </w:tcPr>
          <w:p w:rsidR="00E15508" w:rsidRPr="00E15508" w:rsidRDefault="00E15508" w:rsidP="00E15508">
            <w:pPr>
              <w:spacing w:after="0" w:line="240" w:lineRule="auto"/>
              <w:jc w:val="center"/>
              <w:rPr>
                <w:rFonts w:ascii="Arial" w:eastAsia="Times New Roman" w:hAnsi="Arial" w:cs="Arial"/>
                <w:b/>
                <w:szCs w:val="24"/>
                <w:lang w:val="es-ES" w:eastAsia="es-CR"/>
              </w:rPr>
            </w:pPr>
            <w:r w:rsidRPr="00E15508">
              <w:rPr>
                <w:rFonts w:ascii="Arial" w:eastAsia="Times New Roman" w:hAnsi="Arial" w:cs="Arial"/>
                <w:b/>
                <w:szCs w:val="24"/>
                <w:lang w:val="es-ES" w:eastAsia="es-CR"/>
              </w:rPr>
              <w:t>TIEMPO</w:t>
            </w:r>
          </w:p>
        </w:tc>
        <w:tc>
          <w:tcPr>
            <w:tcW w:w="3402" w:type="dxa"/>
          </w:tcPr>
          <w:p w:rsidR="00E15508" w:rsidRPr="00E15508" w:rsidRDefault="00E15508" w:rsidP="00E15508">
            <w:pPr>
              <w:spacing w:after="0" w:line="240" w:lineRule="auto"/>
              <w:jc w:val="center"/>
              <w:rPr>
                <w:rFonts w:ascii="Arial" w:eastAsia="Times New Roman" w:hAnsi="Arial" w:cs="Arial"/>
                <w:b/>
                <w:szCs w:val="24"/>
                <w:lang w:val="es-ES" w:eastAsia="es-CR"/>
              </w:rPr>
            </w:pPr>
            <w:r w:rsidRPr="00E15508">
              <w:rPr>
                <w:rFonts w:ascii="Arial" w:eastAsia="Times New Roman" w:hAnsi="Arial" w:cs="Arial"/>
                <w:b/>
                <w:szCs w:val="24"/>
                <w:lang w:val="es-ES" w:eastAsia="es-CR"/>
              </w:rPr>
              <w:t>RECURSOS</w:t>
            </w:r>
          </w:p>
        </w:tc>
      </w:tr>
      <w:tr w:rsidR="00E15508" w:rsidRPr="00E15508" w:rsidTr="001D0484">
        <w:tc>
          <w:tcPr>
            <w:tcW w:w="2907" w:type="dxa"/>
          </w:tcPr>
          <w:p w:rsidR="00E15508" w:rsidRPr="00E15508" w:rsidRDefault="00E15508" w:rsidP="00E15508">
            <w:pPr>
              <w:numPr>
                <w:ilvl w:val="0"/>
                <w:numId w:val="17"/>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 xml:space="preserve">“Charla motivacional: el mundo no cambia si yo no cambio” – </w:t>
            </w:r>
            <w:proofErr w:type="spellStart"/>
            <w:r w:rsidRPr="00E15508">
              <w:rPr>
                <w:rFonts w:ascii="Arial" w:eastAsia="Times New Roman" w:hAnsi="Arial" w:cs="Arial"/>
                <w:szCs w:val="24"/>
                <w:lang w:val="es-ES" w:eastAsia="es-CR"/>
              </w:rPr>
              <w:t>Jhon</w:t>
            </w:r>
            <w:proofErr w:type="spellEnd"/>
            <w:r w:rsidRPr="00E15508">
              <w:rPr>
                <w:rFonts w:ascii="Arial" w:eastAsia="Times New Roman" w:hAnsi="Arial" w:cs="Arial"/>
                <w:szCs w:val="24"/>
                <w:lang w:val="es-ES" w:eastAsia="es-CR"/>
              </w:rPr>
              <w:t xml:space="preserve"> Jaime Osorio</w:t>
            </w:r>
          </w:p>
        </w:tc>
        <w:tc>
          <w:tcPr>
            <w:tcW w:w="2747" w:type="dxa"/>
          </w:tcPr>
          <w:p w:rsidR="00E15508" w:rsidRPr="00E15508" w:rsidRDefault="00E15508" w:rsidP="00E15508">
            <w:pPr>
              <w:spacing w:after="0" w:line="240" w:lineRule="auto"/>
              <w:jc w:val="center"/>
              <w:rPr>
                <w:rFonts w:ascii="Arial" w:eastAsia="Times New Roman" w:hAnsi="Arial" w:cs="Arial"/>
                <w:szCs w:val="24"/>
                <w:lang w:val="es-ES" w:eastAsia="es-CR"/>
              </w:rPr>
            </w:pPr>
            <w:r w:rsidRPr="00E15508">
              <w:rPr>
                <w:rFonts w:ascii="Arial" w:eastAsia="Times New Roman" w:hAnsi="Arial" w:cs="Arial"/>
                <w:szCs w:val="24"/>
                <w:lang w:val="es-ES" w:eastAsia="es-CR"/>
              </w:rPr>
              <w:t>60 minutos</w:t>
            </w:r>
          </w:p>
        </w:tc>
        <w:tc>
          <w:tcPr>
            <w:tcW w:w="3402" w:type="dxa"/>
          </w:tcPr>
          <w:p w:rsidR="00E15508" w:rsidRPr="00E15508" w:rsidRDefault="00E15508" w:rsidP="00E15508">
            <w:pPr>
              <w:spacing w:after="0" w:line="240" w:lineRule="auto"/>
              <w:rPr>
                <w:rFonts w:ascii="Arial" w:eastAsia="Times New Roman" w:hAnsi="Arial" w:cs="Arial"/>
                <w:szCs w:val="24"/>
                <w:lang w:val="es-ES" w:eastAsia="es-CR"/>
              </w:rPr>
            </w:pPr>
            <w:r w:rsidRPr="00E15508">
              <w:rPr>
                <w:rFonts w:ascii="Arial" w:eastAsia="Times New Roman" w:hAnsi="Arial" w:cs="Arial"/>
                <w:szCs w:val="24"/>
                <w:lang w:val="es-ES" w:eastAsia="es-CR"/>
              </w:rPr>
              <w:t>Diapositivas, videos, fotografías y música (todo esto lo lleva el conferencista)</w:t>
            </w:r>
          </w:p>
          <w:p w:rsidR="00E15508" w:rsidRPr="00E15508" w:rsidRDefault="00E15508" w:rsidP="00E15508">
            <w:pPr>
              <w:spacing w:after="0" w:line="240" w:lineRule="auto"/>
              <w:rPr>
                <w:rFonts w:ascii="Arial" w:eastAsia="Times New Roman" w:hAnsi="Arial" w:cs="Arial"/>
                <w:b/>
                <w:szCs w:val="24"/>
                <w:lang w:val="es-ES" w:eastAsia="es-CR"/>
              </w:rPr>
            </w:pPr>
            <w:r w:rsidRPr="00E15508">
              <w:rPr>
                <w:rFonts w:ascii="Arial" w:eastAsia="Times New Roman" w:hAnsi="Arial" w:cs="Arial"/>
                <w:szCs w:val="24"/>
                <w:lang w:val="es-ES" w:eastAsia="es-CR"/>
              </w:rPr>
              <w:t>Sonido</w:t>
            </w:r>
            <w:r w:rsidRPr="00E15508">
              <w:rPr>
                <w:rFonts w:ascii="Arial" w:eastAsia="Times New Roman" w:hAnsi="Arial" w:cs="Arial"/>
                <w:b/>
                <w:szCs w:val="24"/>
                <w:lang w:val="es-ES" w:eastAsia="es-CR"/>
              </w:rPr>
              <w:t xml:space="preserve"> </w:t>
            </w:r>
          </w:p>
        </w:tc>
      </w:tr>
      <w:tr w:rsidR="00E15508" w:rsidRPr="00E15508" w:rsidTr="001D0484">
        <w:tc>
          <w:tcPr>
            <w:tcW w:w="2907" w:type="dxa"/>
          </w:tcPr>
          <w:p w:rsidR="00E15508" w:rsidRPr="00E15508" w:rsidRDefault="00E15508" w:rsidP="00E15508">
            <w:pPr>
              <w:numPr>
                <w:ilvl w:val="0"/>
                <w:numId w:val="17"/>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Desayuno</w:t>
            </w:r>
          </w:p>
        </w:tc>
        <w:tc>
          <w:tcPr>
            <w:tcW w:w="2747" w:type="dxa"/>
          </w:tcPr>
          <w:p w:rsidR="00E15508" w:rsidRPr="00E15508" w:rsidRDefault="00E15508" w:rsidP="00E15508">
            <w:pPr>
              <w:spacing w:after="0" w:line="240" w:lineRule="auto"/>
              <w:jc w:val="center"/>
              <w:rPr>
                <w:rFonts w:ascii="Arial" w:eastAsia="Times New Roman" w:hAnsi="Arial" w:cs="Arial"/>
                <w:szCs w:val="24"/>
                <w:lang w:val="es-ES" w:eastAsia="es-CR"/>
              </w:rPr>
            </w:pPr>
            <w:r w:rsidRPr="00E15508">
              <w:rPr>
                <w:rFonts w:ascii="Arial" w:eastAsia="Times New Roman" w:hAnsi="Arial" w:cs="Arial"/>
                <w:szCs w:val="24"/>
                <w:lang w:val="es-ES" w:eastAsia="es-CR"/>
              </w:rPr>
              <w:t xml:space="preserve">30 minutos </w:t>
            </w:r>
          </w:p>
        </w:tc>
        <w:tc>
          <w:tcPr>
            <w:tcW w:w="3402" w:type="dxa"/>
          </w:tcPr>
          <w:p w:rsidR="00E15508" w:rsidRPr="00E15508" w:rsidRDefault="00E15508" w:rsidP="00E15508">
            <w:pPr>
              <w:spacing w:after="0" w:line="240" w:lineRule="auto"/>
              <w:rPr>
                <w:rFonts w:ascii="Arial" w:eastAsia="Times New Roman" w:hAnsi="Arial" w:cs="Arial"/>
                <w:szCs w:val="24"/>
                <w:lang w:val="es-ES" w:eastAsia="es-CR"/>
              </w:rPr>
            </w:pPr>
            <w:r w:rsidRPr="00E15508">
              <w:rPr>
                <w:rFonts w:ascii="Arial" w:eastAsia="Times New Roman" w:hAnsi="Arial" w:cs="Arial"/>
                <w:szCs w:val="24"/>
                <w:lang w:val="es-ES" w:eastAsia="es-CR"/>
              </w:rPr>
              <w:t>El desayuno lo dispone EPM</w:t>
            </w:r>
          </w:p>
        </w:tc>
      </w:tr>
      <w:tr w:rsidR="00E15508" w:rsidRPr="00E15508" w:rsidTr="001D0484">
        <w:tc>
          <w:tcPr>
            <w:tcW w:w="2907" w:type="dxa"/>
          </w:tcPr>
          <w:p w:rsidR="00E15508" w:rsidRPr="00E15508" w:rsidRDefault="00E15508" w:rsidP="00E15508">
            <w:pPr>
              <w:numPr>
                <w:ilvl w:val="0"/>
                <w:numId w:val="17"/>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 xml:space="preserve">Presentación de los </w:t>
            </w:r>
            <w:proofErr w:type="spellStart"/>
            <w:r w:rsidRPr="00E15508">
              <w:rPr>
                <w:rFonts w:ascii="Arial" w:eastAsia="Times New Roman" w:hAnsi="Arial" w:cs="Arial"/>
                <w:szCs w:val="24"/>
                <w:lang w:val="es-ES" w:eastAsia="es-CR"/>
              </w:rPr>
              <w:t>talleristas</w:t>
            </w:r>
            <w:proofErr w:type="spellEnd"/>
            <w:r w:rsidRPr="00E15508">
              <w:rPr>
                <w:rFonts w:ascii="Arial" w:eastAsia="Times New Roman" w:hAnsi="Arial" w:cs="Arial"/>
                <w:szCs w:val="24"/>
                <w:lang w:val="es-ES" w:eastAsia="es-CR"/>
              </w:rPr>
              <w:t xml:space="preserve"> y del temario.</w:t>
            </w:r>
          </w:p>
        </w:tc>
        <w:tc>
          <w:tcPr>
            <w:tcW w:w="2747" w:type="dxa"/>
          </w:tcPr>
          <w:p w:rsidR="00E15508" w:rsidRPr="00E15508" w:rsidRDefault="00E15508" w:rsidP="00E15508">
            <w:pPr>
              <w:spacing w:after="0" w:line="240" w:lineRule="auto"/>
              <w:jc w:val="center"/>
              <w:rPr>
                <w:rFonts w:ascii="Arial" w:eastAsia="Times New Roman" w:hAnsi="Arial" w:cs="Arial"/>
                <w:szCs w:val="24"/>
                <w:lang w:val="es-ES" w:eastAsia="es-CR"/>
              </w:rPr>
            </w:pPr>
            <w:r w:rsidRPr="00E15508">
              <w:rPr>
                <w:rFonts w:ascii="Arial" w:eastAsia="Times New Roman" w:hAnsi="Arial" w:cs="Arial"/>
                <w:szCs w:val="24"/>
                <w:lang w:val="es-ES" w:eastAsia="es-CR"/>
              </w:rPr>
              <w:t>5 minutos</w:t>
            </w:r>
          </w:p>
        </w:tc>
        <w:tc>
          <w:tcPr>
            <w:tcW w:w="3402" w:type="dxa"/>
          </w:tcPr>
          <w:p w:rsidR="00E15508" w:rsidRPr="00E15508" w:rsidRDefault="00E15508" w:rsidP="00E15508">
            <w:pPr>
              <w:numPr>
                <w:ilvl w:val="0"/>
                <w:numId w:val="15"/>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Presentador</w:t>
            </w:r>
          </w:p>
          <w:p w:rsidR="00E15508" w:rsidRPr="00E15508" w:rsidRDefault="00E15508" w:rsidP="00E15508">
            <w:pPr>
              <w:numPr>
                <w:ilvl w:val="0"/>
                <w:numId w:val="15"/>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Libreto</w:t>
            </w:r>
          </w:p>
          <w:p w:rsidR="00E15508" w:rsidRPr="00E15508" w:rsidRDefault="00E15508" w:rsidP="00E15508">
            <w:pPr>
              <w:numPr>
                <w:ilvl w:val="0"/>
                <w:numId w:val="15"/>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Auditorio</w:t>
            </w:r>
          </w:p>
        </w:tc>
      </w:tr>
      <w:tr w:rsidR="00E15508" w:rsidRPr="00E15508" w:rsidTr="001D0484">
        <w:tc>
          <w:tcPr>
            <w:tcW w:w="2907" w:type="dxa"/>
          </w:tcPr>
          <w:p w:rsidR="00E15508" w:rsidRPr="00E15508" w:rsidRDefault="00E15508" w:rsidP="00E15508">
            <w:pPr>
              <w:numPr>
                <w:ilvl w:val="0"/>
                <w:numId w:val="14"/>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 xml:space="preserve">Saludo de bienvenida del equipo de Comunicaciones;  identificación del grupo, justificación del taller literario. </w:t>
            </w:r>
          </w:p>
          <w:p w:rsidR="00E15508" w:rsidRPr="00E15508" w:rsidRDefault="00E15508" w:rsidP="00E15508">
            <w:pPr>
              <w:spacing w:after="0" w:line="240" w:lineRule="auto"/>
              <w:ind w:left="360"/>
              <w:rPr>
                <w:rFonts w:ascii="Arial" w:eastAsia="Times New Roman" w:hAnsi="Arial" w:cs="Arial"/>
                <w:szCs w:val="24"/>
                <w:lang w:val="es-ES" w:eastAsia="es-CR"/>
              </w:rPr>
            </w:pPr>
            <w:r w:rsidRPr="00E15508">
              <w:rPr>
                <w:rFonts w:ascii="Arial" w:eastAsia="Times New Roman" w:hAnsi="Arial" w:cs="Arial"/>
                <w:szCs w:val="24"/>
                <w:lang w:val="es-ES" w:eastAsia="es-CR"/>
              </w:rPr>
              <w:t xml:space="preserve">Lectura de ideas fuerza y anuncio del primer ejercicio. </w:t>
            </w:r>
          </w:p>
        </w:tc>
        <w:tc>
          <w:tcPr>
            <w:tcW w:w="2747" w:type="dxa"/>
          </w:tcPr>
          <w:p w:rsidR="00E15508" w:rsidRPr="00E15508" w:rsidRDefault="00E15508" w:rsidP="00E15508">
            <w:pPr>
              <w:spacing w:after="0" w:line="240" w:lineRule="auto"/>
              <w:jc w:val="center"/>
              <w:rPr>
                <w:rFonts w:ascii="Arial" w:eastAsia="Times New Roman" w:hAnsi="Arial" w:cs="Arial"/>
                <w:szCs w:val="24"/>
                <w:lang w:val="es-ES" w:eastAsia="es-CR"/>
              </w:rPr>
            </w:pPr>
            <w:r w:rsidRPr="00E15508">
              <w:rPr>
                <w:rFonts w:ascii="Arial" w:eastAsia="Times New Roman" w:hAnsi="Arial" w:cs="Arial"/>
                <w:szCs w:val="24"/>
                <w:lang w:val="es-ES" w:eastAsia="es-CR"/>
              </w:rPr>
              <w:t>15 minutos</w:t>
            </w:r>
          </w:p>
        </w:tc>
        <w:tc>
          <w:tcPr>
            <w:tcW w:w="3402" w:type="dxa"/>
          </w:tcPr>
          <w:p w:rsidR="00E15508" w:rsidRPr="00E15508" w:rsidRDefault="00E15508" w:rsidP="00E15508">
            <w:pPr>
              <w:numPr>
                <w:ilvl w:val="0"/>
                <w:numId w:val="15"/>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 xml:space="preserve">Presentación en </w:t>
            </w:r>
            <w:proofErr w:type="spellStart"/>
            <w:r w:rsidRPr="00E15508">
              <w:rPr>
                <w:rFonts w:ascii="Arial" w:eastAsia="Times New Roman" w:hAnsi="Arial" w:cs="Arial"/>
                <w:szCs w:val="24"/>
                <w:lang w:val="es-ES" w:eastAsia="es-CR"/>
              </w:rPr>
              <w:t>Powerpoint</w:t>
            </w:r>
            <w:proofErr w:type="spellEnd"/>
          </w:p>
          <w:p w:rsidR="00E15508" w:rsidRPr="00E15508" w:rsidRDefault="00E15508" w:rsidP="00E15508">
            <w:pPr>
              <w:numPr>
                <w:ilvl w:val="0"/>
                <w:numId w:val="15"/>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 xml:space="preserve">Proyector, pantalla, micrófono de solapa. Cable para sacar sonido el computador. </w:t>
            </w:r>
          </w:p>
          <w:p w:rsidR="00E15508" w:rsidRPr="00E15508" w:rsidRDefault="00E15508" w:rsidP="00E15508">
            <w:pPr>
              <w:numPr>
                <w:ilvl w:val="0"/>
                <w:numId w:val="15"/>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Auditorio</w:t>
            </w:r>
          </w:p>
        </w:tc>
      </w:tr>
      <w:tr w:rsidR="00E15508" w:rsidRPr="00E15508" w:rsidTr="001D0484">
        <w:tc>
          <w:tcPr>
            <w:tcW w:w="2907" w:type="dxa"/>
          </w:tcPr>
          <w:p w:rsidR="00E15508" w:rsidRPr="00E15508" w:rsidRDefault="00E15508" w:rsidP="00E15508">
            <w:pPr>
              <w:numPr>
                <w:ilvl w:val="0"/>
                <w:numId w:val="14"/>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 xml:space="preserve">Proyección de imágenes de alfarería, con música coreana. </w:t>
            </w:r>
          </w:p>
        </w:tc>
        <w:tc>
          <w:tcPr>
            <w:tcW w:w="2747" w:type="dxa"/>
          </w:tcPr>
          <w:p w:rsidR="00E15508" w:rsidRPr="00E15508" w:rsidRDefault="00E15508" w:rsidP="00E15508">
            <w:pPr>
              <w:spacing w:after="0" w:line="240" w:lineRule="auto"/>
              <w:jc w:val="center"/>
              <w:rPr>
                <w:rFonts w:ascii="Arial" w:eastAsia="Times New Roman" w:hAnsi="Arial" w:cs="Arial"/>
                <w:szCs w:val="24"/>
                <w:lang w:val="es-ES" w:eastAsia="es-CR"/>
              </w:rPr>
            </w:pPr>
            <w:r w:rsidRPr="00E15508">
              <w:rPr>
                <w:rFonts w:ascii="Arial" w:eastAsia="Times New Roman" w:hAnsi="Arial" w:cs="Arial"/>
                <w:szCs w:val="24"/>
                <w:lang w:val="es-ES" w:eastAsia="es-CR"/>
              </w:rPr>
              <w:t>5 minutos</w:t>
            </w:r>
          </w:p>
        </w:tc>
        <w:tc>
          <w:tcPr>
            <w:tcW w:w="3402" w:type="dxa"/>
          </w:tcPr>
          <w:p w:rsidR="00E15508" w:rsidRPr="00E15508" w:rsidRDefault="00E15508" w:rsidP="00E15508">
            <w:pPr>
              <w:numPr>
                <w:ilvl w:val="0"/>
                <w:numId w:val="15"/>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 xml:space="preserve">Presentación en </w:t>
            </w:r>
            <w:proofErr w:type="spellStart"/>
            <w:r w:rsidRPr="00E15508">
              <w:rPr>
                <w:rFonts w:ascii="Arial" w:eastAsia="Times New Roman" w:hAnsi="Arial" w:cs="Arial"/>
                <w:szCs w:val="24"/>
                <w:lang w:val="es-ES" w:eastAsia="es-CR"/>
              </w:rPr>
              <w:t>Powerpoint</w:t>
            </w:r>
            <w:proofErr w:type="spellEnd"/>
          </w:p>
          <w:p w:rsidR="00E15508" w:rsidRPr="00E15508" w:rsidRDefault="00E15508" w:rsidP="00E15508">
            <w:pPr>
              <w:numPr>
                <w:ilvl w:val="0"/>
                <w:numId w:val="15"/>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Proyector, pantalla.</w:t>
            </w:r>
          </w:p>
          <w:p w:rsidR="00E15508" w:rsidRPr="00E15508" w:rsidRDefault="00E15508" w:rsidP="00E15508">
            <w:pPr>
              <w:numPr>
                <w:ilvl w:val="0"/>
                <w:numId w:val="15"/>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Micrófono de solapa</w:t>
            </w:r>
          </w:p>
          <w:p w:rsidR="00E15508" w:rsidRPr="00E15508" w:rsidRDefault="00E15508" w:rsidP="00E15508">
            <w:pPr>
              <w:numPr>
                <w:ilvl w:val="0"/>
                <w:numId w:val="15"/>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Auditorio</w:t>
            </w:r>
          </w:p>
        </w:tc>
      </w:tr>
      <w:tr w:rsidR="00E15508" w:rsidRPr="00E15508" w:rsidTr="001D0484">
        <w:tc>
          <w:tcPr>
            <w:tcW w:w="2907" w:type="dxa"/>
          </w:tcPr>
          <w:p w:rsidR="00E15508" w:rsidRPr="00E15508" w:rsidRDefault="00E15508" w:rsidP="00E15508">
            <w:pPr>
              <w:numPr>
                <w:ilvl w:val="0"/>
                <w:numId w:val="14"/>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 xml:space="preserve">Momento de concentración y reflexión </w:t>
            </w:r>
            <w:proofErr w:type="spellStart"/>
            <w:r w:rsidRPr="00E15508">
              <w:rPr>
                <w:rFonts w:ascii="Arial" w:eastAsia="Times New Roman" w:hAnsi="Arial" w:cs="Arial"/>
                <w:szCs w:val="24"/>
                <w:lang w:val="es-ES" w:eastAsia="es-CR"/>
              </w:rPr>
              <w:t>intrapersonal</w:t>
            </w:r>
            <w:proofErr w:type="spellEnd"/>
            <w:r w:rsidRPr="00E15508">
              <w:rPr>
                <w:rFonts w:ascii="Arial" w:eastAsia="Times New Roman" w:hAnsi="Arial" w:cs="Arial"/>
                <w:szCs w:val="24"/>
                <w:lang w:val="es-ES" w:eastAsia="es-CR"/>
              </w:rPr>
              <w:t>.</w:t>
            </w:r>
          </w:p>
        </w:tc>
        <w:tc>
          <w:tcPr>
            <w:tcW w:w="2747" w:type="dxa"/>
          </w:tcPr>
          <w:p w:rsidR="00E15508" w:rsidRPr="00E15508" w:rsidRDefault="00E15508" w:rsidP="00E15508">
            <w:pPr>
              <w:spacing w:after="0" w:line="240" w:lineRule="auto"/>
              <w:jc w:val="center"/>
              <w:rPr>
                <w:rFonts w:ascii="Arial" w:eastAsia="Times New Roman" w:hAnsi="Arial" w:cs="Arial"/>
                <w:szCs w:val="24"/>
                <w:lang w:val="es-ES" w:eastAsia="es-CR"/>
              </w:rPr>
            </w:pPr>
            <w:r w:rsidRPr="00E15508">
              <w:rPr>
                <w:rFonts w:ascii="Arial" w:eastAsia="Times New Roman" w:hAnsi="Arial" w:cs="Arial"/>
                <w:szCs w:val="24"/>
                <w:lang w:val="es-ES" w:eastAsia="es-CR"/>
              </w:rPr>
              <w:t xml:space="preserve">10 minutos </w:t>
            </w:r>
          </w:p>
        </w:tc>
        <w:tc>
          <w:tcPr>
            <w:tcW w:w="3402" w:type="dxa"/>
          </w:tcPr>
          <w:p w:rsidR="00E15508" w:rsidRPr="00E15508" w:rsidRDefault="00E15508" w:rsidP="00E15508">
            <w:pPr>
              <w:numPr>
                <w:ilvl w:val="0"/>
                <w:numId w:val="18"/>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Actividad en exteriores (zona verde)</w:t>
            </w:r>
          </w:p>
        </w:tc>
      </w:tr>
      <w:tr w:rsidR="00E15508" w:rsidRPr="00E15508" w:rsidTr="001D0484">
        <w:tc>
          <w:tcPr>
            <w:tcW w:w="2907" w:type="dxa"/>
          </w:tcPr>
          <w:p w:rsidR="00E15508" w:rsidRPr="00E15508" w:rsidRDefault="00E15508" w:rsidP="00E15508">
            <w:pPr>
              <w:numPr>
                <w:ilvl w:val="0"/>
                <w:numId w:val="14"/>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 xml:space="preserve">Potencial creador: Ejercicio de escritura. La hoja en blanco – Creación de un personaje – Apropiación de otro personaje (Honguito) inicio de un cuento (2 párrafos) - Versión 1 </w:t>
            </w:r>
          </w:p>
        </w:tc>
        <w:tc>
          <w:tcPr>
            <w:tcW w:w="2747" w:type="dxa"/>
          </w:tcPr>
          <w:p w:rsidR="00E15508" w:rsidRPr="00E15508" w:rsidRDefault="00E15508" w:rsidP="00E15508">
            <w:pPr>
              <w:spacing w:after="0" w:line="240" w:lineRule="auto"/>
              <w:jc w:val="center"/>
              <w:rPr>
                <w:rFonts w:ascii="Arial" w:eastAsia="Times New Roman" w:hAnsi="Arial" w:cs="Arial"/>
                <w:szCs w:val="24"/>
                <w:lang w:val="es-ES" w:eastAsia="es-CR"/>
              </w:rPr>
            </w:pPr>
            <w:r w:rsidRPr="00E15508">
              <w:rPr>
                <w:rFonts w:ascii="Arial" w:eastAsia="Times New Roman" w:hAnsi="Arial" w:cs="Arial"/>
                <w:szCs w:val="24"/>
                <w:lang w:val="es-ES" w:eastAsia="es-CR"/>
              </w:rPr>
              <w:t>10 minutos</w:t>
            </w:r>
          </w:p>
        </w:tc>
        <w:tc>
          <w:tcPr>
            <w:tcW w:w="3402" w:type="dxa"/>
          </w:tcPr>
          <w:p w:rsidR="00E15508" w:rsidRPr="00E15508" w:rsidRDefault="00E15508" w:rsidP="00E15508">
            <w:pPr>
              <w:numPr>
                <w:ilvl w:val="0"/>
                <w:numId w:val="15"/>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Hoja en blanco para cada asistente, lápiz o lapicero para cada uno. (20 hojas de papel y ocho lápices o lapiceros) en cada mesa).</w:t>
            </w:r>
          </w:p>
          <w:p w:rsidR="00E15508" w:rsidRPr="00E15508" w:rsidRDefault="00E15508" w:rsidP="00E15508">
            <w:pPr>
              <w:numPr>
                <w:ilvl w:val="0"/>
                <w:numId w:val="15"/>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Actividad en exteriores (zona verde)</w:t>
            </w:r>
          </w:p>
        </w:tc>
      </w:tr>
      <w:tr w:rsidR="00E15508" w:rsidRPr="00E15508" w:rsidTr="001D0484">
        <w:tc>
          <w:tcPr>
            <w:tcW w:w="2907" w:type="dxa"/>
          </w:tcPr>
          <w:p w:rsidR="00E15508" w:rsidRPr="00E15508" w:rsidRDefault="00E15508" w:rsidP="00E15508">
            <w:pPr>
              <w:numPr>
                <w:ilvl w:val="0"/>
                <w:numId w:val="14"/>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 xml:space="preserve">Ejercicio de lectura. En público, algunos cuentos.  En parejas, lectura y selección de uno de los dos.  </w:t>
            </w:r>
          </w:p>
        </w:tc>
        <w:tc>
          <w:tcPr>
            <w:tcW w:w="2747" w:type="dxa"/>
          </w:tcPr>
          <w:p w:rsidR="00E15508" w:rsidRPr="00E15508" w:rsidRDefault="00E15508" w:rsidP="00E15508">
            <w:pPr>
              <w:spacing w:after="0" w:line="240" w:lineRule="auto"/>
              <w:jc w:val="center"/>
              <w:rPr>
                <w:rFonts w:ascii="Arial" w:eastAsia="Times New Roman" w:hAnsi="Arial" w:cs="Arial"/>
                <w:szCs w:val="24"/>
                <w:lang w:val="es-ES" w:eastAsia="es-CR"/>
              </w:rPr>
            </w:pPr>
            <w:r w:rsidRPr="00E15508">
              <w:rPr>
                <w:rFonts w:ascii="Arial" w:eastAsia="Times New Roman" w:hAnsi="Arial" w:cs="Arial"/>
                <w:szCs w:val="24"/>
                <w:lang w:val="es-ES" w:eastAsia="es-CR"/>
              </w:rPr>
              <w:t>15 minutos</w:t>
            </w:r>
          </w:p>
        </w:tc>
        <w:tc>
          <w:tcPr>
            <w:tcW w:w="3402" w:type="dxa"/>
          </w:tcPr>
          <w:p w:rsidR="00E15508" w:rsidRPr="00E15508" w:rsidRDefault="00E15508" w:rsidP="00E15508">
            <w:pPr>
              <w:numPr>
                <w:ilvl w:val="0"/>
                <w:numId w:val="15"/>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 xml:space="preserve">Micrófono de mano, inalámbrico, para llevarlos hasta los asistentes. </w:t>
            </w:r>
          </w:p>
          <w:p w:rsidR="00E15508" w:rsidRPr="00E15508" w:rsidRDefault="00E15508" w:rsidP="00E15508">
            <w:pPr>
              <w:numPr>
                <w:ilvl w:val="0"/>
                <w:numId w:val="15"/>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Actividad en exteriores (zona verde)</w:t>
            </w:r>
          </w:p>
        </w:tc>
      </w:tr>
      <w:tr w:rsidR="00E15508" w:rsidRPr="00E15508" w:rsidTr="001D0484">
        <w:tc>
          <w:tcPr>
            <w:tcW w:w="2907" w:type="dxa"/>
          </w:tcPr>
          <w:p w:rsidR="00E15508" w:rsidRPr="00E15508" w:rsidRDefault="00E15508" w:rsidP="00E15508">
            <w:pPr>
              <w:numPr>
                <w:ilvl w:val="0"/>
                <w:numId w:val="14"/>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La literatura: dar vida al tiempo… pistas para usar la literatura…aspectos básicos</w:t>
            </w:r>
          </w:p>
        </w:tc>
        <w:tc>
          <w:tcPr>
            <w:tcW w:w="2747" w:type="dxa"/>
          </w:tcPr>
          <w:p w:rsidR="00E15508" w:rsidRPr="00E15508" w:rsidRDefault="00E15508" w:rsidP="00E15508">
            <w:pPr>
              <w:spacing w:after="0" w:line="240" w:lineRule="auto"/>
              <w:jc w:val="center"/>
              <w:rPr>
                <w:rFonts w:ascii="Arial" w:eastAsia="Times New Roman" w:hAnsi="Arial" w:cs="Arial"/>
                <w:szCs w:val="24"/>
                <w:lang w:val="es-ES" w:eastAsia="es-CR"/>
              </w:rPr>
            </w:pPr>
            <w:r w:rsidRPr="00E15508">
              <w:rPr>
                <w:rFonts w:ascii="Arial" w:eastAsia="Times New Roman" w:hAnsi="Arial" w:cs="Arial"/>
                <w:szCs w:val="24"/>
                <w:lang w:val="es-ES" w:eastAsia="es-CR"/>
              </w:rPr>
              <w:t>10 minutos</w:t>
            </w:r>
          </w:p>
        </w:tc>
        <w:tc>
          <w:tcPr>
            <w:tcW w:w="3402" w:type="dxa"/>
          </w:tcPr>
          <w:p w:rsidR="00E15508" w:rsidRPr="00E15508" w:rsidRDefault="00E15508" w:rsidP="00E15508">
            <w:pPr>
              <w:numPr>
                <w:ilvl w:val="0"/>
                <w:numId w:val="15"/>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 xml:space="preserve">Presentación en </w:t>
            </w:r>
            <w:proofErr w:type="spellStart"/>
            <w:r w:rsidRPr="00E15508">
              <w:rPr>
                <w:rFonts w:ascii="Arial" w:eastAsia="Times New Roman" w:hAnsi="Arial" w:cs="Arial"/>
                <w:szCs w:val="24"/>
                <w:lang w:val="es-ES" w:eastAsia="es-CR"/>
              </w:rPr>
              <w:t>Powerpoint</w:t>
            </w:r>
            <w:proofErr w:type="spellEnd"/>
          </w:p>
          <w:p w:rsidR="00E15508" w:rsidRPr="00E15508" w:rsidRDefault="00E15508" w:rsidP="00E15508">
            <w:pPr>
              <w:numPr>
                <w:ilvl w:val="0"/>
                <w:numId w:val="15"/>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Proyector, pantalla.</w:t>
            </w:r>
          </w:p>
          <w:p w:rsidR="00E15508" w:rsidRPr="00E15508" w:rsidRDefault="00E15508" w:rsidP="00E15508">
            <w:pPr>
              <w:numPr>
                <w:ilvl w:val="0"/>
                <w:numId w:val="15"/>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Micrófono de solapa</w:t>
            </w:r>
          </w:p>
          <w:p w:rsidR="00E15508" w:rsidRPr="00E15508" w:rsidRDefault="00E15508" w:rsidP="00E15508">
            <w:pPr>
              <w:numPr>
                <w:ilvl w:val="0"/>
                <w:numId w:val="15"/>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Auditorio</w:t>
            </w:r>
          </w:p>
        </w:tc>
      </w:tr>
      <w:tr w:rsidR="00E15508" w:rsidRPr="00E15508" w:rsidTr="001D0484">
        <w:tc>
          <w:tcPr>
            <w:tcW w:w="2907" w:type="dxa"/>
          </w:tcPr>
          <w:p w:rsidR="00E15508" w:rsidRPr="00E15508" w:rsidRDefault="00E15508" w:rsidP="00E15508">
            <w:pPr>
              <w:numPr>
                <w:ilvl w:val="0"/>
                <w:numId w:val="14"/>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 xml:space="preserve">Ejercicio de escritura. Segunda versión. En parejas. Desarrollo de la trama, afinación de </w:t>
            </w:r>
            <w:r w:rsidRPr="00E15508">
              <w:rPr>
                <w:rFonts w:ascii="Arial" w:eastAsia="Times New Roman" w:hAnsi="Arial" w:cs="Arial"/>
                <w:szCs w:val="24"/>
                <w:lang w:val="es-ES" w:eastAsia="es-CR"/>
              </w:rPr>
              <w:lastRenderedPageBreak/>
              <w:t>los personajes, definición de los espacios y de los tiempos).</w:t>
            </w:r>
          </w:p>
        </w:tc>
        <w:tc>
          <w:tcPr>
            <w:tcW w:w="2747" w:type="dxa"/>
          </w:tcPr>
          <w:p w:rsidR="00E15508" w:rsidRPr="00E15508" w:rsidRDefault="00E15508" w:rsidP="00E15508">
            <w:pPr>
              <w:spacing w:after="0" w:line="240" w:lineRule="auto"/>
              <w:jc w:val="center"/>
              <w:rPr>
                <w:rFonts w:ascii="Arial" w:eastAsia="Times New Roman" w:hAnsi="Arial" w:cs="Arial"/>
                <w:szCs w:val="24"/>
                <w:lang w:val="es-ES" w:eastAsia="es-CR"/>
              </w:rPr>
            </w:pPr>
            <w:r w:rsidRPr="00E15508">
              <w:rPr>
                <w:rFonts w:ascii="Arial" w:eastAsia="Times New Roman" w:hAnsi="Arial" w:cs="Arial"/>
                <w:szCs w:val="24"/>
                <w:lang w:val="es-ES" w:eastAsia="es-CR"/>
              </w:rPr>
              <w:lastRenderedPageBreak/>
              <w:t>10 minutos</w:t>
            </w:r>
          </w:p>
        </w:tc>
        <w:tc>
          <w:tcPr>
            <w:tcW w:w="3402" w:type="dxa"/>
          </w:tcPr>
          <w:p w:rsidR="00E15508" w:rsidRPr="00E15508" w:rsidRDefault="00E15508" w:rsidP="00E15508">
            <w:pPr>
              <w:numPr>
                <w:ilvl w:val="0"/>
                <w:numId w:val="16"/>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Una nueva hoja en blanco para cada pareja.</w:t>
            </w:r>
          </w:p>
          <w:p w:rsidR="00E15508" w:rsidRPr="00E15508" w:rsidRDefault="00E15508" w:rsidP="00E15508">
            <w:pPr>
              <w:numPr>
                <w:ilvl w:val="0"/>
                <w:numId w:val="16"/>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 xml:space="preserve">Exteriores (zonas aledañas </w:t>
            </w:r>
            <w:r w:rsidRPr="00E15508">
              <w:rPr>
                <w:rFonts w:ascii="Arial" w:eastAsia="Times New Roman" w:hAnsi="Arial" w:cs="Arial"/>
                <w:szCs w:val="24"/>
                <w:lang w:val="es-ES" w:eastAsia="es-CR"/>
              </w:rPr>
              <w:lastRenderedPageBreak/>
              <w:t xml:space="preserve">al auditorio, pasillos, </w:t>
            </w:r>
            <w:proofErr w:type="spellStart"/>
            <w:r w:rsidRPr="00E15508">
              <w:rPr>
                <w:rFonts w:ascii="Arial" w:eastAsia="Times New Roman" w:hAnsi="Arial" w:cs="Arial"/>
                <w:szCs w:val="24"/>
                <w:lang w:val="es-ES" w:eastAsia="es-CR"/>
              </w:rPr>
              <w:t>kioskos</w:t>
            </w:r>
            <w:proofErr w:type="spellEnd"/>
            <w:r w:rsidRPr="00E15508">
              <w:rPr>
                <w:rFonts w:ascii="Arial" w:eastAsia="Times New Roman" w:hAnsi="Arial" w:cs="Arial"/>
                <w:szCs w:val="24"/>
                <w:lang w:val="es-ES" w:eastAsia="es-CR"/>
              </w:rPr>
              <w:t xml:space="preserve"> )</w:t>
            </w:r>
          </w:p>
        </w:tc>
      </w:tr>
      <w:tr w:rsidR="00E15508" w:rsidRPr="00E15508" w:rsidTr="001D0484">
        <w:tc>
          <w:tcPr>
            <w:tcW w:w="2907" w:type="dxa"/>
          </w:tcPr>
          <w:p w:rsidR="00E15508" w:rsidRPr="00E15508" w:rsidRDefault="00E15508" w:rsidP="00E15508">
            <w:pPr>
              <w:numPr>
                <w:ilvl w:val="0"/>
                <w:numId w:val="14"/>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lastRenderedPageBreak/>
              <w:t xml:space="preserve">Ejercicio de lectura. En público, algunos cuentos.  De pareja a pareja, lectura y selección de uno de los dos.  </w:t>
            </w:r>
          </w:p>
        </w:tc>
        <w:tc>
          <w:tcPr>
            <w:tcW w:w="2747" w:type="dxa"/>
          </w:tcPr>
          <w:p w:rsidR="00E15508" w:rsidRPr="00E15508" w:rsidRDefault="00E15508" w:rsidP="00E15508">
            <w:pPr>
              <w:spacing w:after="0" w:line="240" w:lineRule="auto"/>
              <w:jc w:val="center"/>
              <w:rPr>
                <w:rFonts w:ascii="Arial" w:eastAsia="Times New Roman" w:hAnsi="Arial" w:cs="Arial"/>
                <w:szCs w:val="24"/>
                <w:lang w:val="es-ES" w:eastAsia="es-CR"/>
              </w:rPr>
            </w:pPr>
            <w:r w:rsidRPr="00E15508">
              <w:rPr>
                <w:rFonts w:ascii="Arial" w:eastAsia="Times New Roman" w:hAnsi="Arial" w:cs="Arial"/>
                <w:szCs w:val="24"/>
                <w:lang w:val="es-ES" w:eastAsia="es-CR"/>
              </w:rPr>
              <w:t>15 minutos</w:t>
            </w:r>
          </w:p>
        </w:tc>
        <w:tc>
          <w:tcPr>
            <w:tcW w:w="3402" w:type="dxa"/>
          </w:tcPr>
          <w:p w:rsidR="00E15508" w:rsidRPr="00E15508" w:rsidRDefault="00E15508" w:rsidP="00E15508">
            <w:pPr>
              <w:numPr>
                <w:ilvl w:val="0"/>
                <w:numId w:val="15"/>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 xml:space="preserve">Micrófono de mano, inalámbrico, para llevarlos hasta los asistentes. </w:t>
            </w:r>
          </w:p>
          <w:p w:rsidR="00E15508" w:rsidRPr="00E15508" w:rsidRDefault="00E15508" w:rsidP="00E15508">
            <w:pPr>
              <w:numPr>
                <w:ilvl w:val="0"/>
                <w:numId w:val="15"/>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 xml:space="preserve">Exteriores (zonas aledañas al auditorio, pasillos, </w:t>
            </w:r>
            <w:proofErr w:type="spellStart"/>
            <w:r w:rsidRPr="00E15508">
              <w:rPr>
                <w:rFonts w:ascii="Arial" w:eastAsia="Times New Roman" w:hAnsi="Arial" w:cs="Arial"/>
                <w:szCs w:val="24"/>
                <w:lang w:val="es-ES" w:eastAsia="es-CR"/>
              </w:rPr>
              <w:t>kioskos</w:t>
            </w:r>
            <w:proofErr w:type="spellEnd"/>
            <w:r w:rsidRPr="00E15508">
              <w:rPr>
                <w:rFonts w:ascii="Arial" w:eastAsia="Times New Roman" w:hAnsi="Arial" w:cs="Arial"/>
                <w:szCs w:val="24"/>
                <w:lang w:val="es-ES" w:eastAsia="es-CR"/>
              </w:rPr>
              <w:t xml:space="preserve"> )</w:t>
            </w:r>
          </w:p>
        </w:tc>
      </w:tr>
      <w:tr w:rsidR="00E15508" w:rsidRPr="00E15508" w:rsidTr="001D0484">
        <w:tc>
          <w:tcPr>
            <w:tcW w:w="2907" w:type="dxa"/>
          </w:tcPr>
          <w:p w:rsidR="00E15508" w:rsidRPr="00E15508" w:rsidRDefault="00E15508" w:rsidP="00E15508">
            <w:pPr>
              <w:numPr>
                <w:ilvl w:val="0"/>
                <w:numId w:val="14"/>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Café - refrigerio</w:t>
            </w:r>
          </w:p>
        </w:tc>
        <w:tc>
          <w:tcPr>
            <w:tcW w:w="2747" w:type="dxa"/>
          </w:tcPr>
          <w:p w:rsidR="00E15508" w:rsidRPr="00E15508" w:rsidRDefault="00E15508" w:rsidP="00E15508">
            <w:pPr>
              <w:spacing w:after="0" w:line="240" w:lineRule="auto"/>
              <w:jc w:val="center"/>
              <w:rPr>
                <w:rFonts w:ascii="Arial" w:eastAsia="Times New Roman" w:hAnsi="Arial" w:cs="Arial"/>
                <w:szCs w:val="24"/>
                <w:lang w:val="es-ES" w:eastAsia="es-CR"/>
              </w:rPr>
            </w:pPr>
            <w:r w:rsidRPr="00E15508">
              <w:rPr>
                <w:rFonts w:ascii="Arial" w:eastAsia="Times New Roman" w:hAnsi="Arial" w:cs="Arial"/>
                <w:szCs w:val="24"/>
                <w:lang w:val="es-ES" w:eastAsia="es-CR"/>
              </w:rPr>
              <w:t>15 minutos</w:t>
            </w:r>
          </w:p>
        </w:tc>
        <w:tc>
          <w:tcPr>
            <w:tcW w:w="3402" w:type="dxa"/>
          </w:tcPr>
          <w:p w:rsidR="00E15508" w:rsidRPr="00E15508" w:rsidRDefault="00E15508" w:rsidP="00E15508">
            <w:pPr>
              <w:numPr>
                <w:ilvl w:val="0"/>
                <w:numId w:val="18"/>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Café, aromática y agua para todos.</w:t>
            </w:r>
          </w:p>
        </w:tc>
      </w:tr>
      <w:tr w:rsidR="00E15508" w:rsidRPr="00E15508" w:rsidTr="001D0484">
        <w:tc>
          <w:tcPr>
            <w:tcW w:w="2907" w:type="dxa"/>
          </w:tcPr>
          <w:p w:rsidR="00E15508" w:rsidRPr="00E15508" w:rsidRDefault="00E15508" w:rsidP="00E15508">
            <w:pPr>
              <w:numPr>
                <w:ilvl w:val="0"/>
                <w:numId w:val="14"/>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 xml:space="preserve">El rol del corresponsal EPM. Un espacio para escuchar… </w:t>
            </w:r>
          </w:p>
          <w:p w:rsidR="00E15508" w:rsidRPr="00E15508" w:rsidRDefault="00E15508" w:rsidP="00E15508">
            <w:pPr>
              <w:spacing w:after="0" w:line="240" w:lineRule="auto"/>
              <w:ind w:left="360"/>
              <w:rPr>
                <w:rFonts w:ascii="Arial" w:eastAsia="Times New Roman" w:hAnsi="Arial" w:cs="Arial"/>
                <w:szCs w:val="24"/>
                <w:lang w:val="es-ES" w:eastAsia="es-CR"/>
              </w:rPr>
            </w:pPr>
            <w:r w:rsidRPr="00E15508">
              <w:rPr>
                <w:rFonts w:ascii="Arial" w:eastAsia="Times New Roman" w:hAnsi="Arial" w:cs="Arial"/>
                <w:szCs w:val="24"/>
                <w:lang w:val="es-ES" w:eastAsia="es-CR"/>
              </w:rPr>
              <w:t xml:space="preserve">Ejercicio de escucha activa. Lectura del libro El Aprendiz, capítulo 2, completo. Se lee el capítulo sin decir de qué libro es sacado el texto, simplemente se presenta como un texto más. Al final, un conversatorio… </w:t>
            </w:r>
          </w:p>
        </w:tc>
        <w:tc>
          <w:tcPr>
            <w:tcW w:w="2747" w:type="dxa"/>
          </w:tcPr>
          <w:p w:rsidR="00E15508" w:rsidRPr="00E15508" w:rsidRDefault="00E15508" w:rsidP="00E15508">
            <w:pPr>
              <w:spacing w:after="0" w:line="240" w:lineRule="auto"/>
              <w:jc w:val="center"/>
              <w:rPr>
                <w:rFonts w:ascii="Arial" w:eastAsia="Times New Roman" w:hAnsi="Arial" w:cs="Arial"/>
                <w:szCs w:val="24"/>
                <w:lang w:val="es-ES" w:eastAsia="es-CR"/>
              </w:rPr>
            </w:pPr>
            <w:r w:rsidRPr="00E15508">
              <w:rPr>
                <w:rFonts w:ascii="Arial" w:eastAsia="Times New Roman" w:hAnsi="Arial" w:cs="Arial"/>
                <w:szCs w:val="24"/>
                <w:lang w:val="es-ES" w:eastAsia="es-CR"/>
              </w:rPr>
              <w:t>15 minutos</w:t>
            </w:r>
          </w:p>
        </w:tc>
        <w:tc>
          <w:tcPr>
            <w:tcW w:w="3402" w:type="dxa"/>
          </w:tcPr>
          <w:p w:rsidR="00E15508" w:rsidRPr="00E15508" w:rsidRDefault="00E15508" w:rsidP="00E15508">
            <w:pPr>
              <w:numPr>
                <w:ilvl w:val="0"/>
                <w:numId w:val="15"/>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Micrófono inalámbrico</w:t>
            </w:r>
          </w:p>
          <w:p w:rsidR="00E15508" w:rsidRPr="00E15508" w:rsidRDefault="00E15508" w:rsidP="00E15508">
            <w:pPr>
              <w:numPr>
                <w:ilvl w:val="0"/>
                <w:numId w:val="15"/>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auditorio</w:t>
            </w:r>
          </w:p>
        </w:tc>
      </w:tr>
      <w:tr w:rsidR="00E15508" w:rsidRPr="00E15508" w:rsidTr="001D0484">
        <w:tc>
          <w:tcPr>
            <w:tcW w:w="2907" w:type="dxa"/>
          </w:tcPr>
          <w:p w:rsidR="00E15508" w:rsidRPr="00E15508" w:rsidRDefault="00E15508" w:rsidP="00E15508">
            <w:pPr>
              <w:numPr>
                <w:ilvl w:val="0"/>
                <w:numId w:val="14"/>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 xml:space="preserve">Ejercicio de escritura. Tercera versión. En grupos de a 4. Desarrollo de la trama, inicio del desenlace. </w:t>
            </w:r>
          </w:p>
        </w:tc>
        <w:tc>
          <w:tcPr>
            <w:tcW w:w="2747" w:type="dxa"/>
          </w:tcPr>
          <w:p w:rsidR="00E15508" w:rsidRPr="00E15508" w:rsidRDefault="00E15508" w:rsidP="00E15508">
            <w:pPr>
              <w:spacing w:after="0" w:line="240" w:lineRule="auto"/>
              <w:jc w:val="center"/>
              <w:rPr>
                <w:rFonts w:ascii="Arial" w:eastAsia="Times New Roman" w:hAnsi="Arial" w:cs="Arial"/>
                <w:szCs w:val="24"/>
                <w:lang w:val="es-ES" w:eastAsia="es-CR"/>
              </w:rPr>
            </w:pPr>
            <w:r w:rsidRPr="00E15508">
              <w:rPr>
                <w:rFonts w:ascii="Arial" w:eastAsia="Times New Roman" w:hAnsi="Arial" w:cs="Arial"/>
                <w:szCs w:val="24"/>
                <w:lang w:val="es-ES" w:eastAsia="es-CR"/>
              </w:rPr>
              <w:t>10 minutos</w:t>
            </w:r>
          </w:p>
        </w:tc>
        <w:tc>
          <w:tcPr>
            <w:tcW w:w="3402" w:type="dxa"/>
          </w:tcPr>
          <w:p w:rsidR="00E15508" w:rsidRPr="00E15508" w:rsidRDefault="00E15508" w:rsidP="00E15508">
            <w:pPr>
              <w:numPr>
                <w:ilvl w:val="0"/>
                <w:numId w:val="18"/>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Exteriores- cercanos al auditorio</w:t>
            </w:r>
          </w:p>
        </w:tc>
      </w:tr>
      <w:tr w:rsidR="00E15508" w:rsidRPr="00E15508" w:rsidTr="001D0484">
        <w:tc>
          <w:tcPr>
            <w:tcW w:w="2907" w:type="dxa"/>
          </w:tcPr>
          <w:p w:rsidR="00E15508" w:rsidRPr="00E15508" w:rsidRDefault="00E15508" w:rsidP="00E15508">
            <w:pPr>
              <w:numPr>
                <w:ilvl w:val="0"/>
                <w:numId w:val="14"/>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 xml:space="preserve">Ejercicio de lectura. En público, algunos cuentos.  De grupo de 4 personas, a grupo de 4, y selección de uno de los dos cuentos leídos.   </w:t>
            </w:r>
          </w:p>
        </w:tc>
        <w:tc>
          <w:tcPr>
            <w:tcW w:w="2747" w:type="dxa"/>
          </w:tcPr>
          <w:p w:rsidR="00E15508" w:rsidRPr="00E15508" w:rsidRDefault="00E15508" w:rsidP="00E15508">
            <w:pPr>
              <w:spacing w:after="0" w:line="240" w:lineRule="auto"/>
              <w:jc w:val="center"/>
              <w:rPr>
                <w:rFonts w:ascii="Arial" w:eastAsia="Times New Roman" w:hAnsi="Arial" w:cs="Arial"/>
                <w:szCs w:val="24"/>
                <w:lang w:val="es-ES" w:eastAsia="es-CR"/>
              </w:rPr>
            </w:pPr>
            <w:r w:rsidRPr="00E15508">
              <w:rPr>
                <w:rFonts w:ascii="Arial" w:eastAsia="Times New Roman" w:hAnsi="Arial" w:cs="Arial"/>
                <w:szCs w:val="24"/>
                <w:lang w:val="es-ES" w:eastAsia="es-CR"/>
              </w:rPr>
              <w:t>10 minutos</w:t>
            </w:r>
          </w:p>
        </w:tc>
        <w:tc>
          <w:tcPr>
            <w:tcW w:w="3402" w:type="dxa"/>
          </w:tcPr>
          <w:p w:rsidR="00E15508" w:rsidRPr="00E15508" w:rsidRDefault="00E15508" w:rsidP="00E15508">
            <w:pPr>
              <w:numPr>
                <w:ilvl w:val="0"/>
                <w:numId w:val="15"/>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 xml:space="preserve">Micrófono de mano, inalámbrico, para llevarlos hasta los asistentes. </w:t>
            </w:r>
          </w:p>
          <w:p w:rsidR="00E15508" w:rsidRPr="00E15508" w:rsidRDefault="00E15508" w:rsidP="00E15508">
            <w:pPr>
              <w:numPr>
                <w:ilvl w:val="0"/>
                <w:numId w:val="15"/>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Exteriores- cercanos al auditorio</w:t>
            </w:r>
          </w:p>
        </w:tc>
      </w:tr>
      <w:tr w:rsidR="00E15508" w:rsidRPr="00E15508" w:rsidTr="001D0484">
        <w:tc>
          <w:tcPr>
            <w:tcW w:w="2907" w:type="dxa"/>
          </w:tcPr>
          <w:p w:rsidR="00E15508" w:rsidRPr="00E15508" w:rsidRDefault="00E15508" w:rsidP="00E15508">
            <w:pPr>
              <w:numPr>
                <w:ilvl w:val="0"/>
                <w:numId w:val="14"/>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 xml:space="preserve">El regalo, breve definición de lo que significa un regalo. Entrega del regalo (empacado). Se le pide al auditorio que no lo desempaque porque hay otro regalo. </w:t>
            </w:r>
          </w:p>
        </w:tc>
        <w:tc>
          <w:tcPr>
            <w:tcW w:w="2747" w:type="dxa"/>
          </w:tcPr>
          <w:p w:rsidR="00E15508" w:rsidRPr="00E15508" w:rsidRDefault="00E15508" w:rsidP="00E15508">
            <w:pPr>
              <w:spacing w:after="0" w:line="240" w:lineRule="auto"/>
              <w:jc w:val="center"/>
              <w:rPr>
                <w:rFonts w:ascii="Arial" w:eastAsia="Times New Roman" w:hAnsi="Arial" w:cs="Arial"/>
                <w:szCs w:val="24"/>
                <w:lang w:val="es-ES" w:eastAsia="es-CR"/>
              </w:rPr>
            </w:pPr>
            <w:r w:rsidRPr="00E15508">
              <w:rPr>
                <w:rFonts w:ascii="Arial" w:eastAsia="Times New Roman" w:hAnsi="Arial" w:cs="Arial"/>
                <w:szCs w:val="24"/>
                <w:lang w:val="es-ES" w:eastAsia="es-CR"/>
              </w:rPr>
              <w:t>10 minutos</w:t>
            </w:r>
          </w:p>
        </w:tc>
        <w:tc>
          <w:tcPr>
            <w:tcW w:w="3402" w:type="dxa"/>
          </w:tcPr>
          <w:p w:rsidR="00E15508" w:rsidRPr="00E15508" w:rsidRDefault="00E15508" w:rsidP="00E15508">
            <w:pPr>
              <w:numPr>
                <w:ilvl w:val="0"/>
                <w:numId w:val="18"/>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Auditorio</w:t>
            </w:r>
          </w:p>
          <w:p w:rsidR="00E15508" w:rsidRPr="00E15508" w:rsidRDefault="00E15508" w:rsidP="00E15508">
            <w:pPr>
              <w:numPr>
                <w:ilvl w:val="0"/>
                <w:numId w:val="18"/>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Detalle corporativo para cada uno de los asistentes</w:t>
            </w:r>
          </w:p>
          <w:p w:rsidR="00E15508" w:rsidRPr="00E15508" w:rsidRDefault="00E15508" w:rsidP="00E15508">
            <w:pPr>
              <w:numPr>
                <w:ilvl w:val="0"/>
                <w:numId w:val="18"/>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Auditorio</w:t>
            </w:r>
          </w:p>
        </w:tc>
      </w:tr>
      <w:tr w:rsidR="00E15508" w:rsidRPr="00E15508" w:rsidTr="001D0484">
        <w:tc>
          <w:tcPr>
            <w:tcW w:w="2907" w:type="dxa"/>
          </w:tcPr>
          <w:p w:rsidR="00E15508" w:rsidRPr="00E15508" w:rsidRDefault="00E15508" w:rsidP="00E15508">
            <w:pPr>
              <w:numPr>
                <w:ilvl w:val="0"/>
                <w:numId w:val="14"/>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 xml:space="preserve">Ejercicio de escritura. Cuarta versión. En grupos de a 8. Terminar el cuento. </w:t>
            </w:r>
          </w:p>
        </w:tc>
        <w:tc>
          <w:tcPr>
            <w:tcW w:w="2747" w:type="dxa"/>
          </w:tcPr>
          <w:p w:rsidR="00E15508" w:rsidRPr="00E15508" w:rsidRDefault="00E15508" w:rsidP="00E15508">
            <w:pPr>
              <w:spacing w:after="0" w:line="240" w:lineRule="auto"/>
              <w:jc w:val="center"/>
              <w:rPr>
                <w:rFonts w:ascii="Arial" w:eastAsia="Times New Roman" w:hAnsi="Arial" w:cs="Arial"/>
                <w:szCs w:val="24"/>
                <w:lang w:val="es-ES" w:eastAsia="es-CR"/>
              </w:rPr>
            </w:pPr>
            <w:r w:rsidRPr="00E15508">
              <w:rPr>
                <w:rFonts w:ascii="Arial" w:eastAsia="Times New Roman" w:hAnsi="Arial" w:cs="Arial"/>
                <w:szCs w:val="24"/>
                <w:lang w:val="es-ES" w:eastAsia="es-CR"/>
              </w:rPr>
              <w:t>10 minutos</w:t>
            </w:r>
          </w:p>
        </w:tc>
        <w:tc>
          <w:tcPr>
            <w:tcW w:w="3402" w:type="dxa"/>
          </w:tcPr>
          <w:p w:rsidR="00E15508" w:rsidRPr="00E15508" w:rsidRDefault="00E15508" w:rsidP="00E15508">
            <w:pPr>
              <w:numPr>
                <w:ilvl w:val="0"/>
                <w:numId w:val="19"/>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Auditorio</w:t>
            </w:r>
          </w:p>
        </w:tc>
      </w:tr>
      <w:tr w:rsidR="00E15508" w:rsidRPr="00E15508" w:rsidTr="001D0484">
        <w:tc>
          <w:tcPr>
            <w:tcW w:w="2907" w:type="dxa"/>
          </w:tcPr>
          <w:p w:rsidR="00E15508" w:rsidRPr="00E15508" w:rsidRDefault="00E15508" w:rsidP="00E15508">
            <w:pPr>
              <w:numPr>
                <w:ilvl w:val="0"/>
                <w:numId w:val="14"/>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Almuerzo</w:t>
            </w:r>
          </w:p>
        </w:tc>
        <w:tc>
          <w:tcPr>
            <w:tcW w:w="2747" w:type="dxa"/>
          </w:tcPr>
          <w:p w:rsidR="00E15508" w:rsidRPr="00E15508" w:rsidRDefault="00E15508" w:rsidP="00E15508">
            <w:pPr>
              <w:spacing w:after="0" w:line="240" w:lineRule="auto"/>
              <w:jc w:val="center"/>
              <w:rPr>
                <w:rFonts w:ascii="Arial" w:eastAsia="Times New Roman" w:hAnsi="Arial" w:cs="Arial"/>
                <w:szCs w:val="24"/>
                <w:lang w:val="es-ES" w:eastAsia="es-CR"/>
              </w:rPr>
            </w:pPr>
            <w:r w:rsidRPr="00E15508">
              <w:rPr>
                <w:rFonts w:ascii="Arial" w:eastAsia="Times New Roman" w:hAnsi="Arial" w:cs="Arial"/>
                <w:szCs w:val="24"/>
                <w:lang w:val="es-ES" w:eastAsia="es-CR"/>
              </w:rPr>
              <w:t xml:space="preserve">60 minutos </w:t>
            </w:r>
          </w:p>
        </w:tc>
        <w:tc>
          <w:tcPr>
            <w:tcW w:w="3402" w:type="dxa"/>
          </w:tcPr>
          <w:p w:rsidR="00E15508" w:rsidRPr="00E15508" w:rsidRDefault="00E15508" w:rsidP="00E15508">
            <w:pPr>
              <w:numPr>
                <w:ilvl w:val="0"/>
                <w:numId w:val="19"/>
              </w:numPr>
              <w:spacing w:after="0" w:line="240" w:lineRule="auto"/>
              <w:jc w:val="both"/>
              <w:rPr>
                <w:rFonts w:ascii="Arial" w:eastAsia="Times New Roman" w:hAnsi="Arial" w:cs="Arial"/>
                <w:szCs w:val="24"/>
                <w:lang w:val="es-ES" w:eastAsia="es-CR"/>
              </w:rPr>
            </w:pPr>
            <w:proofErr w:type="spellStart"/>
            <w:r w:rsidRPr="00E15508">
              <w:rPr>
                <w:rFonts w:ascii="Arial" w:eastAsia="Times New Roman" w:hAnsi="Arial" w:cs="Arial"/>
                <w:szCs w:val="24"/>
                <w:lang w:val="es-ES" w:eastAsia="es-CR"/>
              </w:rPr>
              <w:t>Comedeor</w:t>
            </w:r>
            <w:proofErr w:type="spellEnd"/>
          </w:p>
          <w:p w:rsidR="00E15508" w:rsidRPr="00E15508" w:rsidRDefault="00E15508" w:rsidP="00E15508">
            <w:pPr>
              <w:numPr>
                <w:ilvl w:val="0"/>
                <w:numId w:val="19"/>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lastRenderedPageBreak/>
              <w:t>Almuerzo para todos</w:t>
            </w:r>
          </w:p>
        </w:tc>
      </w:tr>
      <w:tr w:rsidR="00E15508" w:rsidRPr="00E15508" w:rsidTr="001D0484">
        <w:tc>
          <w:tcPr>
            <w:tcW w:w="2907" w:type="dxa"/>
          </w:tcPr>
          <w:p w:rsidR="00E15508" w:rsidRPr="00E15508" w:rsidRDefault="00E15508" w:rsidP="00E15508">
            <w:pPr>
              <w:numPr>
                <w:ilvl w:val="0"/>
                <w:numId w:val="14"/>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lastRenderedPageBreak/>
              <w:t xml:space="preserve">Ejercicio de lectura. En público, algunos cuentos.  </w:t>
            </w:r>
          </w:p>
        </w:tc>
        <w:tc>
          <w:tcPr>
            <w:tcW w:w="2747" w:type="dxa"/>
          </w:tcPr>
          <w:p w:rsidR="00E15508" w:rsidRPr="00E15508" w:rsidRDefault="00E15508" w:rsidP="00E15508">
            <w:pPr>
              <w:spacing w:after="0" w:line="240" w:lineRule="auto"/>
              <w:jc w:val="center"/>
              <w:rPr>
                <w:rFonts w:ascii="Arial" w:eastAsia="Times New Roman" w:hAnsi="Arial" w:cs="Arial"/>
                <w:szCs w:val="24"/>
                <w:lang w:val="es-ES" w:eastAsia="es-CR"/>
              </w:rPr>
            </w:pPr>
            <w:r w:rsidRPr="00E15508">
              <w:rPr>
                <w:rFonts w:ascii="Arial" w:eastAsia="Times New Roman" w:hAnsi="Arial" w:cs="Arial"/>
                <w:szCs w:val="24"/>
                <w:lang w:val="es-ES" w:eastAsia="es-CR"/>
              </w:rPr>
              <w:t>10 minutos</w:t>
            </w:r>
          </w:p>
        </w:tc>
        <w:tc>
          <w:tcPr>
            <w:tcW w:w="3402" w:type="dxa"/>
          </w:tcPr>
          <w:p w:rsidR="00E15508" w:rsidRPr="00E15508" w:rsidRDefault="00E15508" w:rsidP="00E15508">
            <w:pPr>
              <w:numPr>
                <w:ilvl w:val="0"/>
                <w:numId w:val="15"/>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 xml:space="preserve">Micrófono de mano, inalámbrico, para llevarlos hasta los asistentes. </w:t>
            </w:r>
          </w:p>
          <w:p w:rsidR="00E15508" w:rsidRPr="00E15508" w:rsidRDefault="00E15508" w:rsidP="00E15508">
            <w:pPr>
              <w:numPr>
                <w:ilvl w:val="0"/>
                <w:numId w:val="15"/>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Auditorio</w:t>
            </w:r>
          </w:p>
        </w:tc>
      </w:tr>
      <w:tr w:rsidR="00E15508" w:rsidRPr="00E15508" w:rsidTr="001D0484">
        <w:tc>
          <w:tcPr>
            <w:tcW w:w="2907" w:type="dxa"/>
          </w:tcPr>
          <w:p w:rsidR="00E15508" w:rsidRPr="00E15508" w:rsidRDefault="00E15508" w:rsidP="00E15508">
            <w:pPr>
              <w:numPr>
                <w:ilvl w:val="0"/>
                <w:numId w:val="14"/>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Apertura del regalo…</w:t>
            </w:r>
          </w:p>
        </w:tc>
        <w:tc>
          <w:tcPr>
            <w:tcW w:w="2747" w:type="dxa"/>
          </w:tcPr>
          <w:p w:rsidR="00E15508" w:rsidRPr="00E15508" w:rsidRDefault="00E15508" w:rsidP="00E15508">
            <w:pPr>
              <w:spacing w:after="0" w:line="240" w:lineRule="auto"/>
              <w:jc w:val="center"/>
              <w:rPr>
                <w:rFonts w:ascii="Arial" w:eastAsia="Times New Roman" w:hAnsi="Arial" w:cs="Arial"/>
                <w:szCs w:val="24"/>
                <w:lang w:val="es-ES" w:eastAsia="es-CR"/>
              </w:rPr>
            </w:pPr>
            <w:r w:rsidRPr="00E15508">
              <w:rPr>
                <w:rFonts w:ascii="Arial" w:eastAsia="Times New Roman" w:hAnsi="Arial" w:cs="Arial"/>
                <w:szCs w:val="24"/>
                <w:lang w:val="es-ES" w:eastAsia="es-CR"/>
              </w:rPr>
              <w:t>10 minutos</w:t>
            </w:r>
          </w:p>
        </w:tc>
        <w:tc>
          <w:tcPr>
            <w:tcW w:w="3402" w:type="dxa"/>
          </w:tcPr>
          <w:p w:rsidR="00E15508" w:rsidRPr="00E15508" w:rsidRDefault="00E15508" w:rsidP="00E15508">
            <w:pPr>
              <w:numPr>
                <w:ilvl w:val="0"/>
                <w:numId w:val="15"/>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Regalos</w:t>
            </w:r>
          </w:p>
          <w:p w:rsidR="00E15508" w:rsidRPr="00E15508" w:rsidRDefault="00E15508" w:rsidP="00E15508">
            <w:pPr>
              <w:numPr>
                <w:ilvl w:val="0"/>
                <w:numId w:val="15"/>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Auditorio</w:t>
            </w:r>
          </w:p>
        </w:tc>
      </w:tr>
      <w:tr w:rsidR="00E15508" w:rsidRPr="00E15508" w:rsidTr="001D0484">
        <w:tc>
          <w:tcPr>
            <w:tcW w:w="2907" w:type="dxa"/>
          </w:tcPr>
          <w:p w:rsidR="00E15508" w:rsidRPr="00E15508" w:rsidRDefault="00E15508" w:rsidP="00E15508">
            <w:pPr>
              <w:numPr>
                <w:ilvl w:val="0"/>
                <w:numId w:val="14"/>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El aprendiz, presentación del libro, conclusiones y recomendaciones. Aprendizajes para darle vida al tiempo.</w:t>
            </w:r>
          </w:p>
          <w:p w:rsidR="00E15508" w:rsidRPr="00E15508" w:rsidRDefault="00E15508" w:rsidP="00E15508">
            <w:pPr>
              <w:spacing w:after="0" w:line="240" w:lineRule="auto"/>
              <w:rPr>
                <w:rFonts w:ascii="Arial" w:eastAsia="Times New Roman" w:hAnsi="Arial" w:cs="Arial"/>
                <w:szCs w:val="24"/>
                <w:lang w:val="es-ES" w:eastAsia="es-CR"/>
              </w:rPr>
            </w:pPr>
          </w:p>
        </w:tc>
        <w:tc>
          <w:tcPr>
            <w:tcW w:w="2747" w:type="dxa"/>
          </w:tcPr>
          <w:p w:rsidR="00E15508" w:rsidRPr="00E15508" w:rsidRDefault="00E15508" w:rsidP="00E15508">
            <w:pPr>
              <w:spacing w:after="0" w:line="240" w:lineRule="auto"/>
              <w:jc w:val="center"/>
              <w:rPr>
                <w:rFonts w:ascii="Arial" w:eastAsia="Times New Roman" w:hAnsi="Arial" w:cs="Arial"/>
                <w:szCs w:val="24"/>
                <w:lang w:val="es-ES" w:eastAsia="es-CR"/>
              </w:rPr>
            </w:pPr>
            <w:r w:rsidRPr="00E15508">
              <w:rPr>
                <w:rFonts w:ascii="Arial" w:eastAsia="Times New Roman" w:hAnsi="Arial" w:cs="Arial"/>
                <w:szCs w:val="24"/>
                <w:lang w:val="es-ES" w:eastAsia="es-CR"/>
              </w:rPr>
              <w:t>15 minutos</w:t>
            </w:r>
          </w:p>
        </w:tc>
        <w:tc>
          <w:tcPr>
            <w:tcW w:w="3402" w:type="dxa"/>
          </w:tcPr>
          <w:p w:rsidR="00E15508" w:rsidRPr="00E15508" w:rsidRDefault="00E15508" w:rsidP="00E15508">
            <w:pPr>
              <w:numPr>
                <w:ilvl w:val="0"/>
                <w:numId w:val="15"/>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 xml:space="preserve">Presentación en </w:t>
            </w:r>
            <w:proofErr w:type="spellStart"/>
            <w:r w:rsidRPr="00E15508">
              <w:rPr>
                <w:rFonts w:ascii="Arial" w:eastAsia="Times New Roman" w:hAnsi="Arial" w:cs="Arial"/>
                <w:szCs w:val="24"/>
                <w:lang w:val="es-ES" w:eastAsia="es-CR"/>
              </w:rPr>
              <w:t>powerpoint</w:t>
            </w:r>
            <w:proofErr w:type="spellEnd"/>
          </w:p>
          <w:p w:rsidR="00E15508" w:rsidRPr="00E15508" w:rsidRDefault="00E15508" w:rsidP="00E15508">
            <w:pPr>
              <w:numPr>
                <w:ilvl w:val="0"/>
                <w:numId w:val="15"/>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Auditorio</w:t>
            </w:r>
          </w:p>
        </w:tc>
      </w:tr>
      <w:tr w:rsidR="00E15508" w:rsidRPr="00E15508" w:rsidTr="001D0484">
        <w:tc>
          <w:tcPr>
            <w:tcW w:w="2907" w:type="dxa"/>
          </w:tcPr>
          <w:p w:rsidR="00E15508" w:rsidRPr="00E15508" w:rsidRDefault="00E15508" w:rsidP="00E15508">
            <w:pPr>
              <w:numPr>
                <w:ilvl w:val="0"/>
                <w:numId w:val="14"/>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 xml:space="preserve">Video: </w:t>
            </w:r>
            <w:proofErr w:type="spellStart"/>
            <w:r w:rsidRPr="00E15508">
              <w:rPr>
                <w:rFonts w:ascii="Arial" w:eastAsia="Times New Roman" w:hAnsi="Arial" w:cs="Arial"/>
                <w:szCs w:val="24"/>
                <w:lang w:val="es-ES" w:eastAsia="es-CR"/>
              </w:rPr>
              <w:t>The</w:t>
            </w:r>
            <w:proofErr w:type="spellEnd"/>
            <w:r w:rsidRPr="00E15508">
              <w:rPr>
                <w:rFonts w:ascii="Arial" w:eastAsia="Times New Roman" w:hAnsi="Arial" w:cs="Arial"/>
                <w:szCs w:val="24"/>
                <w:lang w:val="es-ES" w:eastAsia="es-CR"/>
              </w:rPr>
              <w:t xml:space="preserve"> Potter</w:t>
            </w:r>
          </w:p>
        </w:tc>
        <w:tc>
          <w:tcPr>
            <w:tcW w:w="2747" w:type="dxa"/>
          </w:tcPr>
          <w:p w:rsidR="00E15508" w:rsidRPr="00E15508" w:rsidRDefault="00E15508" w:rsidP="00E15508">
            <w:pPr>
              <w:spacing w:after="0" w:line="240" w:lineRule="auto"/>
              <w:jc w:val="center"/>
              <w:rPr>
                <w:rFonts w:ascii="Arial" w:eastAsia="Times New Roman" w:hAnsi="Arial" w:cs="Arial"/>
                <w:szCs w:val="24"/>
                <w:lang w:val="es-ES" w:eastAsia="es-CR"/>
              </w:rPr>
            </w:pPr>
            <w:r w:rsidRPr="00E15508">
              <w:rPr>
                <w:rFonts w:ascii="Arial" w:eastAsia="Times New Roman" w:hAnsi="Arial" w:cs="Arial"/>
                <w:szCs w:val="24"/>
                <w:lang w:val="es-ES" w:eastAsia="es-CR"/>
              </w:rPr>
              <w:t>10 minutos</w:t>
            </w:r>
          </w:p>
        </w:tc>
        <w:tc>
          <w:tcPr>
            <w:tcW w:w="3402" w:type="dxa"/>
          </w:tcPr>
          <w:p w:rsidR="00E15508" w:rsidRPr="00E15508" w:rsidRDefault="00E15508" w:rsidP="00E15508">
            <w:pPr>
              <w:numPr>
                <w:ilvl w:val="0"/>
                <w:numId w:val="17"/>
              </w:numPr>
              <w:spacing w:after="0" w:line="240" w:lineRule="auto"/>
              <w:jc w:val="both"/>
              <w:rPr>
                <w:rFonts w:ascii="Arial" w:eastAsia="Times New Roman" w:hAnsi="Arial" w:cs="Arial"/>
                <w:szCs w:val="24"/>
                <w:lang w:val="es-ES" w:eastAsia="es-CR"/>
              </w:rPr>
            </w:pPr>
            <w:r w:rsidRPr="00E15508">
              <w:rPr>
                <w:rFonts w:ascii="Arial" w:eastAsia="Times New Roman" w:hAnsi="Arial" w:cs="Arial"/>
                <w:szCs w:val="24"/>
                <w:lang w:val="es-ES" w:eastAsia="es-CR"/>
              </w:rPr>
              <w:t>Auditorio</w:t>
            </w:r>
          </w:p>
        </w:tc>
      </w:tr>
      <w:tr w:rsidR="00E15508" w:rsidRPr="00E15508" w:rsidTr="001D0484">
        <w:tc>
          <w:tcPr>
            <w:tcW w:w="2907" w:type="dxa"/>
          </w:tcPr>
          <w:p w:rsidR="00E15508" w:rsidRPr="00E15508" w:rsidRDefault="00E15508" w:rsidP="00E15508">
            <w:pPr>
              <w:spacing w:after="0" w:line="240" w:lineRule="auto"/>
              <w:ind w:left="360"/>
              <w:rPr>
                <w:rFonts w:ascii="Arial" w:eastAsia="Times New Roman" w:hAnsi="Arial" w:cs="Arial"/>
                <w:szCs w:val="24"/>
                <w:lang w:val="es-ES" w:eastAsia="es-CR"/>
              </w:rPr>
            </w:pPr>
          </w:p>
        </w:tc>
        <w:tc>
          <w:tcPr>
            <w:tcW w:w="2747" w:type="dxa"/>
          </w:tcPr>
          <w:p w:rsidR="00E15508" w:rsidRPr="00E15508" w:rsidRDefault="00E15508" w:rsidP="00E15508">
            <w:pPr>
              <w:spacing w:after="0" w:line="240" w:lineRule="auto"/>
              <w:jc w:val="center"/>
              <w:rPr>
                <w:rFonts w:ascii="Arial" w:eastAsia="Times New Roman" w:hAnsi="Arial" w:cs="Arial"/>
                <w:b/>
                <w:szCs w:val="24"/>
                <w:lang w:val="es-ES" w:eastAsia="es-CR"/>
              </w:rPr>
            </w:pPr>
            <w:r w:rsidRPr="00E15508">
              <w:rPr>
                <w:rFonts w:ascii="Arial" w:eastAsia="Times New Roman" w:hAnsi="Arial" w:cs="Arial"/>
                <w:b/>
                <w:szCs w:val="24"/>
                <w:lang w:val="es-ES" w:eastAsia="es-CR"/>
              </w:rPr>
              <w:t>TOTAL: 6 horas minutos</w:t>
            </w:r>
          </w:p>
        </w:tc>
        <w:tc>
          <w:tcPr>
            <w:tcW w:w="3402" w:type="dxa"/>
          </w:tcPr>
          <w:p w:rsidR="00E15508" w:rsidRPr="00E15508" w:rsidRDefault="00E15508" w:rsidP="00E15508">
            <w:pPr>
              <w:spacing w:after="0" w:line="240" w:lineRule="auto"/>
              <w:ind w:left="360"/>
              <w:rPr>
                <w:rFonts w:ascii="Arial" w:eastAsia="Times New Roman" w:hAnsi="Arial" w:cs="Arial"/>
                <w:szCs w:val="24"/>
                <w:lang w:val="es-ES" w:eastAsia="es-CR"/>
              </w:rPr>
            </w:pPr>
          </w:p>
        </w:tc>
      </w:tr>
    </w:tbl>
    <w:p w:rsidR="00E15508" w:rsidRPr="00E15508" w:rsidRDefault="00E15508" w:rsidP="00E15508">
      <w:pPr>
        <w:spacing w:after="0" w:line="240" w:lineRule="auto"/>
        <w:rPr>
          <w:rFonts w:ascii="Arial" w:eastAsia="Times New Roman" w:hAnsi="Arial" w:cs="Arial"/>
          <w:b/>
          <w:szCs w:val="24"/>
          <w:lang w:eastAsia="es-CO"/>
        </w:rPr>
      </w:pPr>
    </w:p>
    <w:p w:rsidR="00E15508" w:rsidRPr="00E15508" w:rsidRDefault="00E15508" w:rsidP="00E15508">
      <w:pPr>
        <w:spacing w:after="0" w:line="240" w:lineRule="auto"/>
        <w:rPr>
          <w:rFonts w:ascii="Arial" w:eastAsia="Times New Roman" w:hAnsi="Arial" w:cs="Arial"/>
          <w:b/>
          <w:szCs w:val="24"/>
          <w:lang w:eastAsia="es-CO"/>
        </w:rPr>
      </w:pPr>
    </w:p>
    <w:p w:rsidR="00E15508" w:rsidRPr="00E15508" w:rsidRDefault="00E15508" w:rsidP="00E15508">
      <w:pPr>
        <w:spacing w:after="0" w:line="240" w:lineRule="auto"/>
        <w:rPr>
          <w:rFonts w:ascii="Arial" w:eastAsia="Times New Roman" w:hAnsi="Arial" w:cs="Arial"/>
          <w:b/>
          <w:szCs w:val="24"/>
          <w:lang w:eastAsia="es-CO"/>
        </w:rPr>
      </w:pPr>
      <w:r w:rsidRPr="00E15508">
        <w:rPr>
          <w:rFonts w:ascii="Arial" w:eastAsia="Times New Roman" w:hAnsi="Arial" w:cs="Arial"/>
          <w:b/>
          <w:szCs w:val="24"/>
          <w:lang w:eastAsia="es-CO"/>
        </w:rPr>
        <w:t xml:space="preserve">REQUERIMIENTOS: </w:t>
      </w:r>
    </w:p>
    <w:p w:rsidR="00E15508" w:rsidRPr="00E15508" w:rsidRDefault="00E15508" w:rsidP="00E15508">
      <w:pPr>
        <w:spacing w:after="0" w:line="240" w:lineRule="auto"/>
        <w:rPr>
          <w:rFonts w:ascii="Arial" w:eastAsia="Times New Roman" w:hAnsi="Arial" w:cs="Arial"/>
          <w:szCs w:val="24"/>
          <w:lang w:eastAsia="es-CO"/>
        </w:rPr>
      </w:pPr>
    </w:p>
    <w:p w:rsidR="00E15508" w:rsidRPr="00E15508" w:rsidRDefault="00E15508" w:rsidP="00E15508">
      <w:pPr>
        <w:numPr>
          <w:ilvl w:val="0"/>
          <w:numId w:val="15"/>
        </w:numPr>
        <w:spacing w:after="0" w:line="240" w:lineRule="auto"/>
        <w:jc w:val="both"/>
        <w:rPr>
          <w:rFonts w:ascii="Arial" w:eastAsia="Times New Roman" w:hAnsi="Arial" w:cs="Arial"/>
          <w:szCs w:val="24"/>
          <w:lang w:eastAsia="es-CO"/>
        </w:rPr>
      </w:pPr>
      <w:r w:rsidRPr="00E15508">
        <w:rPr>
          <w:rFonts w:ascii="Arial" w:eastAsia="Times New Roman" w:hAnsi="Arial" w:cs="Arial"/>
          <w:szCs w:val="24"/>
          <w:lang w:eastAsia="es-CO"/>
        </w:rPr>
        <w:t>Un espacio cerrado (salón o auditorio)  con mesas redondas para cuatro personas en cada mesa.</w:t>
      </w:r>
    </w:p>
    <w:p w:rsidR="00E15508" w:rsidRPr="00E15508" w:rsidRDefault="00E15508" w:rsidP="00E15508">
      <w:pPr>
        <w:numPr>
          <w:ilvl w:val="0"/>
          <w:numId w:val="15"/>
        </w:numPr>
        <w:spacing w:after="0" w:line="240" w:lineRule="auto"/>
        <w:jc w:val="both"/>
        <w:rPr>
          <w:rFonts w:ascii="Arial" w:eastAsia="Times New Roman" w:hAnsi="Arial" w:cs="Arial"/>
          <w:szCs w:val="24"/>
          <w:lang w:eastAsia="es-CO"/>
        </w:rPr>
      </w:pPr>
      <w:r w:rsidRPr="00E15508">
        <w:rPr>
          <w:rFonts w:ascii="Arial" w:eastAsia="Times New Roman" w:hAnsi="Arial" w:cs="Arial"/>
          <w:szCs w:val="24"/>
          <w:lang w:eastAsia="es-CO"/>
        </w:rPr>
        <w:t xml:space="preserve">Video </w:t>
      </w:r>
      <w:proofErr w:type="spellStart"/>
      <w:r w:rsidRPr="00E15508">
        <w:rPr>
          <w:rFonts w:ascii="Arial" w:eastAsia="Times New Roman" w:hAnsi="Arial" w:cs="Arial"/>
          <w:szCs w:val="24"/>
          <w:lang w:eastAsia="es-CO"/>
        </w:rPr>
        <w:t>beam</w:t>
      </w:r>
      <w:proofErr w:type="spellEnd"/>
      <w:r w:rsidRPr="00E15508">
        <w:rPr>
          <w:rFonts w:ascii="Arial" w:eastAsia="Times New Roman" w:hAnsi="Arial" w:cs="Arial"/>
          <w:szCs w:val="24"/>
          <w:lang w:eastAsia="es-CO"/>
        </w:rPr>
        <w:t xml:space="preserve">. </w:t>
      </w:r>
    </w:p>
    <w:p w:rsidR="00E15508" w:rsidRPr="00E15508" w:rsidRDefault="00E15508" w:rsidP="00E15508">
      <w:pPr>
        <w:numPr>
          <w:ilvl w:val="0"/>
          <w:numId w:val="15"/>
        </w:numPr>
        <w:spacing w:after="0" w:line="240" w:lineRule="auto"/>
        <w:jc w:val="both"/>
        <w:rPr>
          <w:rFonts w:ascii="Arial" w:eastAsia="Times New Roman" w:hAnsi="Arial" w:cs="Arial"/>
          <w:szCs w:val="24"/>
          <w:lang w:eastAsia="es-CO"/>
        </w:rPr>
      </w:pPr>
      <w:r w:rsidRPr="00E15508">
        <w:rPr>
          <w:rFonts w:ascii="Arial" w:eastAsia="Times New Roman" w:hAnsi="Arial" w:cs="Arial"/>
          <w:szCs w:val="24"/>
          <w:lang w:eastAsia="es-CO"/>
        </w:rPr>
        <w:t>Amplificación de sonido con micrófono inalámbrico.</w:t>
      </w:r>
    </w:p>
    <w:p w:rsidR="00E15508" w:rsidRPr="00E15508" w:rsidRDefault="00E15508" w:rsidP="00E15508">
      <w:pPr>
        <w:numPr>
          <w:ilvl w:val="0"/>
          <w:numId w:val="15"/>
        </w:numPr>
        <w:spacing w:after="0" w:line="240" w:lineRule="auto"/>
        <w:jc w:val="both"/>
        <w:rPr>
          <w:rFonts w:ascii="Arial" w:eastAsia="Times New Roman" w:hAnsi="Arial" w:cs="Arial"/>
          <w:szCs w:val="24"/>
          <w:lang w:eastAsia="es-CO"/>
        </w:rPr>
      </w:pPr>
      <w:r w:rsidRPr="00E15508">
        <w:rPr>
          <w:rFonts w:ascii="Arial" w:eastAsia="Times New Roman" w:hAnsi="Arial" w:cs="Arial"/>
          <w:szCs w:val="24"/>
          <w:lang w:eastAsia="es-CO"/>
        </w:rPr>
        <w:t>Un regalo empacado para asistente al café literario (puede ser un libro, una camiseta, algo conmemorativo).</w:t>
      </w:r>
    </w:p>
    <w:p w:rsidR="00E15508" w:rsidRPr="00E15508" w:rsidRDefault="00E15508" w:rsidP="00E15508">
      <w:pPr>
        <w:numPr>
          <w:ilvl w:val="0"/>
          <w:numId w:val="15"/>
        </w:numPr>
        <w:spacing w:after="0" w:line="240" w:lineRule="auto"/>
        <w:jc w:val="both"/>
        <w:rPr>
          <w:rFonts w:ascii="Arial" w:eastAsia="Times New Roman" w:hAnsi="Arial" w:cs="Arial"/>
          <w:b/>
          <w:szCs w:val="24"/>
          <w:lang w:val="es-CR" w:eastAsia="es-CO"/>
        </w:rPr>
      </w:pPr>
      <w:r w:rsidRPr="00E15508">
        <w:rPr>
          <w:rFonts w:ascii="Arial" w:eastAsia="Times New Roman" w:hAnsi="Arial" w:cs="Arial"/>
          <w:szCs w:val="24"/>
          <w:lang w:eastAsia="es-CO"/>
        </w:rPr>
        <w:t xml:space="preserve">Refrigerio para cada asistente… Tiene que ser algo que se pueda consumir en el mismo espacio.  </w:t>
      </w:r>
    </w:p>
    <w:p w:rsidR="00E15508" w:rsidRPr="00E15508" w:rsidRDefault="00E15508" w:rsidP="00E15508">
      <w:pPr>
        <w:spacing w:after="0" w:line="240" w:lineRule="auto"/>
        <w:jc w:val="both"/>
        <w:rPr>
          <w:rFonts w:ascii="Arial" w:eastAsia="Times New Roman" w:hAnsi="Arial" w:cs="Arial"/>
          <w:szCs w:val="24"/>
          <w:lang w:eastAsia="es-CO"/>
        </w:rPr>
      </w:pPr>
    </w:p>
    <w:p w:rsidR="00E15508" w:rsidRPr="00E15508" w:rsidRDefault="00E15508" w:rsidP="00E15508">
      <w:pPr>
        <w:spacing w:after="0" w:line="240" w:lineRule="auto"/>
        <w:jc w:val="both"/>
        <w:rPr>
          <w:rFonts w:ascii="Arial" w:eastAsia="Times New Roman" w:hAnsi="Arial" w:cs="Arial"/>
          <w:b/>
          <w:szCs w:val="24"/>
          <w:lang w:eastAsia="es-CO"/>
        </w:rPr>
      </w:pPr>
      <w:r w:rsidRPr="00E15508">
        <w:rPr>
          <w:rFonts w:ascii="Arial" w:eastAsia="Times New Roman" w:hAnsi="Arial" w:cs="Arial"/>
          <w:b/>
          <w:szCs w:val="24"/>
          <w:lang w:eastAsia="es-CO"/>
        </w:rPr>
        <w:t>INVERSIÓN: $1’450.000 más IVA</w:t>
      </w:r>
    </w:p>
    <w:p w:rsidR="00E15508" w:rsidRPr="00E15508" w:rsidRDefault="00E15508" w:rsidP="00E15508">
      <w:pPr>
        <w:spacing w:after="0" w:line="240" w:lineRule="auto"/>
        <w:jc w:val="both"/>
        <w:rPr>
          <w:rFonts w:ascii="Arial" w:eastAsia="Times New Roman" w:hAnsi="Arial" w:cs="Arial"/>
          <w:b/>
          <w:szCs w:val="24"/>
          <w:lang w:eastAsia="es-CO"/>
        </w:rPr>
      </w:pPr>
    </w:p>
    <w:p w:rsidR="00E15508" w:rsidRPr="00E15508" w:rsidRDefault="00E15508" w:rsidP="00E15508">
      <w:pPr>
        <w:spacing w:after="0" w:line="240" w:lineRule="auto"/>
        <w:jc w:val="both"/>
        <w:rPr>
          <w:rFonts w:ascii="Arial" w:eastAsia="Times New Roman" w:hAnsi="Arial" w:cs="Arial"/>
          <w:b/>
          <w:szCs w:val="24"/>
          <w:lang w:eastAsia="es-CO"/>
        </w:rPr>
      </w:pPr>
    </w:p>
    <w:p w:rsidR="00E15508" w:rsidRPr="00E15508" w:rsidRDefault="00E15508" w:rsidP="00E15508">
      <w:pPr>
        <w:spacing w:after="0" w:line="240" w:lineRule="auto"/>
        <w:jc w:val="both"/>
        <w:rPr>
          <w:rFonts w:ascii="Arial" w:eastAsia="Times New Roman" w:hAnsi="Arial" w:cs="Arial"/>
          <w:b/>
          <w:szCs w:val="24"/>
          <w:lang w:eastAsia="es-CO"/>
        </w:rPr>
      </w:pPr>
      <w:r w:rsidRPr="00E15508">
        <w:rPr>
          <w:rFonts w:ascii="Arial" w:eastAsia="Times New Roman" w:hAnsi="Arial" w:cs="Arial"/>
          <w:b/>
          <w:szCs w:val="24"/>
          <w:lang w:eastAsia="es-CO"/>
        </w:rPr>
        <w:t>Atentamente,</w:t>
      </w:r>
    </w:p>
    <w:p w:rsidR="00E15508" w:rsidRPr="00E15508" w:rsidRDefault="00E15508" w:rsidP="00E15508">
      <w:pPr>
        <w:spacing w:after="0" w:line="240" w:lineRule="auto"/>
        <w:jc w:val="both"/>
        <w:rPr>
          <w:rFonts w:ascii="Arial" w:eastAsia="Times New Roman" w:hAnsi="Arial" w:cs="Arial"/>
          <w:b/>
          <w:szCs w:val="24"/>
          <w:lang w:eastAsia="es-CO"/>
        </w:rPr>
      </w:pPr>
    </w:p>
    <w:p w:rsidR="00E15508" w:rsidRPr="00E15508" w:rsidRDefault="00E15508" w:rsidP="00E15508">
      <w:pPr>
        <w:spacing w:after="0" w:line="240" w:lineRule="auto"/>
        <w:jc w:val="both"/>
        <w:rPr>
          <w:rFonts w:ascii="Arial" w:eastAsia="Times New Roman" w:hAnsi="Arial" w:cs="Arial"/>
          <w:b/>
          <w:szCs w:val="24"/>
          <w:lang w:eastAsia="es-CO"/>
        </w:rPr>
      </w:pPr>
      <w:r w:rsidRPr="00E15508">
        <w:rPr>
          <w:rFonts w:ascii="Arial" w:eastAsia="Times New Roman" w:hAnsi="Arial" w:cs="Arial"/>
          <w:noProof/>
          <w:sz w:val="24"/>
          <w:szCs w:val="28"/>
          <w:lang w:eastAsia="es-CO"/>
        </w:rPr>
        <w:drawing>
          <wp:inline distT="0" distB="0" distL="0" distR="0">
            <wp:extent cx="2030730" cy="797560"/>
            <wp:effectExtent l="19050" t="0" r="7620" b="0"/>
            <wp:docPr id="76" name="Picture 0" descr="firma 2 by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firma 2 byn.jpg"/>
                    <pic:cNvPicPr>
                      <a:picLocks noChangeAspect="1" noChangeArrowheads="1"/>
                    </pic:cNvPicPr>
                  </pic:nvPicPr>
                  <pic:blipFill>
                    <a:blip r:embed="rId52" cstate="print"/>
                    <a:srcRect/>
                    <a:stretch>
                      <a:fillRect/>
                    </a:stretch>
                  </pic:blipFill>
                  <pic:spPr bwMode="auto">
                    <a:xfrm>
                      <a:off x="0" y="0"/>
                      <a:ext cx="2030730" cy="797560"/>
                    </a:xfrm>
                    <a:prstGeom prst="rect">
                      <a:avLst/>
                    </a:prstGeom>
                    <a:noFill/>
                    <a:ln w="9525">
                      <a:noFill/>
                      <a:miter lim="800000"/>
                      <a:headEnd/>
                      <a:tailEnd/>
                    </a:ln>
                  </pic:spPr>
                </pic:pic>
              </a:graphicData>
            </a:graphic>
          </wp:inline>
        </w:drawing>
      </w:r>
    </w:p>
    <w:p w:rsidR="00E15508" w:rsidRPr="00E15508" w:rsidRDefault="00E15508" w:rsidP="00E15508">
      <w:pPr>
        <w:spacing w:after="0" w:line="240" w:lineRule="auto"/>
        <w:jc w:val="both"/>
        <w:rPr>
          <w:rFonts w:ascii="Arial" w:eastAsia="Times New Roman" w:hAnsi="Arial" w:cs="Arial"/>
          <w:b/>
          <w:szCs w:val="24"/>
          <w:lang w:eastAsia="es-CO"/>
        </w:rPr>
      </w:pPr>
    </w:p>
    <w:p w:rsidR="00E15508" w:rsidRPr="00E15508" w:rsidRDefault="00E15508" w:rsidP="00E15508">
      <w:pPr>
        <w:spacing w:after="0" w:line="240" w:lineRule="auto"/>
        <w:jc w:val="both"/>
        <w:rPr>
          <w:rFonts w:ascii="Arial" w:eastAsia="Times New Roman" w:hAnsi="Arial" w:cs="Arial"/>
          <w:b/>
          <w:szCs w:val="24"/>
          <w:lang w:eastAsia="es-CO"/>
        </w:rPr>
      </w:pPr>
      <w:r w:rsidRPr="00E15508">
        <w:rPr>
          <w:rFonts w:ascii="Arial" w:eastAsia="Times New Roman" w:hAnsi="Arial" w:cs="Arial"/>
          <w:b/>
          <w:szCs w:val="24"/>
          <w:lang w:eastAsia="es-CO"/>
        </w:rPr>
        <w:t>DIEGO ALONSO SÁNCHEZ S.</w:t>
      </w:r>
    </w:p>
    <w:p w:rsidR="00E15508" w:rsidRPr="00E15508" w:rsidRDefault="00E15508" w:rsidP="00E15508">
      <w:pPr>
        <w:spacing w:after="0" w:line="240" w:lineRule="auto"/>
        <w:jc w:val="both"/>
        <w:rPr>
          <w:rFonts w:ascii="Arial" w:eastAsia="Times New Roman" w:hAnsi="Arial" w:cs="Arial"/>
          <w:b/>
          <w:szCs w:val="24"/>
          <w:lang w:eastAsia="es-CO"/>
        </w:rPr>
      </w:pPr>
      <w:r w:rsidRPr="00E15508">
        <w:rPr>
          <w:rFonts w:ascii="Arial" w:eastAsia="Times New Roman" w:hAnsi="Arial" w:cs="Arial"/>
          <w:b/>
          <w:szCs w:val="24"/>
          <w:lang w:eastAsia="es-CO"/>
        </w:rPr>
        <w:t>Gerente General</w:t>
      </w:r>
    </w:p>
    <w:p w:rsidR="00E15508" w:rsidRPr="00E15508" w:rsidRDefault="00E15508" w:rsidP="00E15508">
      <w:pPr>
        <w:spacing w:after="0" w:line="240" w:lineRule="auto"/>
        <w:jc w:val="both"/>
        <w:rPr>
          <w:rFonts w:ascii="Arial" w:eastAsia="Times New Roman" w:hAnsi="Arial" w:cs="Arial"/>
          <w:b/>
          <w:szCs w:val="24"/>
          <w:lang w:eastAsia="es-CO"/>
        </w:rPr>
      </w:pPr>
      <w:r w:rsidRPr="00E15508">
        <w:rPr>
          <w:rFonts w:ascii="Arial" w:eastAsia="Times New Roman" w:hAnsi="Arial" w:cs="Arial"/>
          <w:b/>
          <w:szCs w:val="24"/>
          <w:lang w:eastAsia="es-CO"/>
        </w:rPr>
        <w:t>OSORIO&amp;SÁNCHEZ</w:t>
      </w:r>
    </w:p>
    <w:p w:rsidR="00E15508" w:rsidRPr="00E15508" w:rsidRDefault="00E15508" w:rsidP="00E15508">
      <w:pPr>
        <w:spacing w:after="0" w:line="240" w:lineRule="auto"/>
        <w:jc w:val="both"/>
        <w:rPr>
          <w:rFonts w:ascii="Arial" w:eastAsia="Times New Roman" w:hAnsi="Arial" w:cs="Arial"/>
          <w:b/>
          <w:szCs w:val="24"/>
          <w:lang w:eastAsia="es-CO"/>
        </w:rPr>
      </w:pPr>
      <w:r w:rsidRPr="00E15508">
        <w:rPr>
          <w:rFonts w:ascii="Arial" w:eastAsia="Times New Roman" w:hAnsi="Arial" w:cs="Arial"/>
          <w:b/>
          <w:szCs w:val="24"/>
          <w:lang w:eastAsia="es-CO"/>
        </w:rPr>
        <w:t>Estrategias de Comunicación y marketing</w:t>
      </w:r>
    </w:p>
    <w:p w:rsidR="00E15508" w:rsidRPr="00E15508" w:rsidRDefault="00E15508" w:rsidP="00E15508">
      <w:pPr>
        <w:spacing w:after="0" w:line="240" w:lineRule="auto"/>
        <w:jc w:val="both"/>
        <w:rPr>
          <w:rFonts w:ascii="Arial" w:eastAsia="Times New Roman" w:hAnsi="Arial" w:cs="Arial"/>
          <w:b/>
          <w:szCs w:val="24"/>
          <w:lang w:eastAsia="es-CO"/>
        </w:rPr>
      </w:pPr>
      <w:proofErr w:type="spellStart"/>
      <w:r w:rsidRPr="00E15508">
        <w:rPr>
          <w:rFonts w:ascii="Arial" w:eastAsia="Times New Roman" w:hAnsi="Arial" w:cs="Arial"/>
          <w:b/>
          <w:szCs w:val="24"/>
          <w:lang w:eastAsia="es-CO"/>
        </w:rPr>
        <w:t>Cel</w:t>
      </w:r>
      <w:proofErr w:type="spellEnd"/>
      <w:r w:rsidRPr="00E15508">
        <w:rPr>
          <w:rFonts w:ascii="Arial" w:eastAsia="Times New Roman" w:hAnsi="Arial" w:cs="Arial"/>
          <w:b/>
          <w:szCs w:val="24"/>
          <w:lang w:eastAsia="es-CO"/>
        </w:rPr>
        <w:t xml:space="preserve">: 300 6535434 - 311 3059438  </w:t>
      </w:r>
    </w:p>
    <w:p w:rsidR="00E15508" w:rsidRDefault="00E15508" w:rsidP="00423A95">
      <w:pPr>
        <w:pStyle w:val="Estilo2"/>
        <w:jc w:val="left"/>
      </w:pPr>
    </w:p>
    <w:p w:rsidR="00EE05F9" w:rsidRDefault="00EE05F9" w:rsidP="00F12049">
      <w:pPr>
        <w:pStyle w:val="Estilo30"/>
        <w:ind w:firstLine="0"/>
        <w:jc w:val="left"/>
        <w:rPr>
          <w:b/>
        </w:rPr>
      </w:pPr>
      <w:r w:rsidRPr="00307272">
        <w:rPr>
          <w:b/>
        </w:rPr>
        <w:lastRenderedPageBreak/>
        <w:t>Apéndice E. Descripción del Concurso para lectores</w:t>
      </w:r>
    </w:p>
    <w:p w:rsidR="00307272" w:rsidRPr="00307272" w:rsidRDefault="00307272" w:rsidP="00307272">
      <w:pPr>
        <w:pStyle w:val="Estilo30"/>
        <w:jc w:val="left"/>
        <w:rPr>
          <w:b/>
        </w:rPr>
      </w:pPr>
    </w:p>
    <w:p w:rsidR="00DF1FFE" w:rsidRPr="00DF1FFE" w:rsidRDefault="00DF1FFE" w:rsidP="00DF1FFE">
      <w:pPr>
        <w:spacing w:after="200" w:line="360" w:lineRule="auto"/>
        <w:ind w:left="360"/>
        <w:jc w:val="center"/>
        <w:rPr>
          <w:rFonts w:ascii="Calibri" w:eastAsia="Times New Roman" w:hAnsi="Calibri" w:cs="Times New Roman"/>
          <w:b/>
          <w:sz w:val="28"/>
          <w:szCs w:val="24"/>
        </w:rPr>
      </w:pPr>
      <w:r w:rsidRPr="00DF1FFE">
        <w:rPr>
          <w:rFonts w:ascii="Calibri" w:eastAsia="Times New Roman" w:hAnsi="Calibri" w:cs="Times New Roman"/>
          <w:b/>
          <w:sz w:val="28"/>
          <w:szCs w:val="24"/>
        </w:rPr>
        <w:t>Concurso para lectores</w:t>
      </w:r>
    </w:p>
    <w:p w:rsidR="00DF1FFE" w:rsidRPr="00DF1FFE" w:rsidRDefault="00DF1FFE" w:rsidP="00DF1FFE">
      <w:pPr>
        <w:spacing w:after="200" w:line="360" w:lineRule="auto"/>
        <w:jc w:val="both"/>
        <w:rPr>
          <w:rFonts w:ascii="Calibri" w:eastAsia="Times New Roman" w:hAnsi="Calibri" w:cs="Times New Roman"/>
          <w:sz w:val="24"/>
          <w:szCs w:val="24"/>
        </w:rPr>
      </w:pPr>
      <w:r w:rsidRPr="00DF1FFE">
        <w:rPr>
          <w:rFonts w:ascii="Calibri" w:eastAsia="Times New Roman" w:hAnsi="Calibri" w:cs="Times New Roman"/>
          <w:sz w:val="24"/>
          <w:szCs w:val="24"/>
        </w:rPr>
        <w:t>El concurso se orienta a reforzar acciones que potencien la lectura y generen interés en las carteleras. La idea es desarrollar el factor motivacional que mejore los índices de lectura, se requiere generar la consciencia de ir más allá e involucrar a la persona que tiene contacto directo con el entorno.</w:t>
      </w:r>
    </w:p>
    <w:p w:rsidR="00DF1FFE" w:rsidRPr="00DF1FFE" w:rsidRDefault="00DF1FFE" w:rsidP="00DF1FFE">
      <w:pPr>
        <w:spacing w:after="200" w:line="360" w:lineRule="auto"/>
        <w:jc w:val="both"/>
        <w:rPr>
          <w:rFonts w:ascii="Calibri" w:eastAsia="Times New Roman" w:hAnsi="Calibri" w:cs="Times New Roman"/>
          <w:sz w:val="24"/>
          <w:szCs w:val="24"/>
        </w:rPr>
      </w:pPr>
      <w:r w:rsidRPr="00DF1FFE">
        <w:rPr>
          <w:rFonts w:ascii="Calibri" w:eastAsia="Times New Roman" w:hAnsi="Calibri" w:cs="Times New Roman"/>
          <w:sz w:val="24"/>
          <w:szCs w:val="24"/>
        </w:rPr>
        <w:t>Son tres frentes de acción:</w:t>
      </w:r>
    </w:p>
    <w:p w:rsidR="00DF1FFE" w:rsidRPr="00DF1FFE" w:rsidRDefault="00DF1FFE" w:rsidP="00DF1FFE">
      <w:pPr>
        <w:numPr>
          <w:ilvl w:val="0"/>
          <w:numId w:val="20"/>
        </w:numPr>
        <w:spacing w:after="200" w:line="360" w:lineRule="auto"/>
        <w:contextualSpacing/>
        <w:jc w:val="both"/>
        <w:rPr>
          <w:rFonts w:ascii="Calibri" w:eastAsia="Times New Roman" w:hAnsi="Calibri" w:cs="Times New Roman"/>
          <w:sz w:val="24"/>
          <w:szCs w:val="24"/>
        </w:rPr>
      </w:pPr>
      <w:r w:rsidRPr="00DF1FFE">
        <w:rPr>
          <w:rFonts w:ascii="Calibri" w:eastAsia="Times New Roman" w:hAnsi="Calibri" w:cs="Times New Roman"/>
          <w:sz w:val="24"/>
          <w:szCs w:val="24"/>
        </w:rPr>
        <w:t>El lector hacia la cartelera</w:t>
      </w:r>
    </w:p>
    <w:p w:rsidR="00DF1FFE" w:rsidRPr="00DF1FFE" w:rsidRDefault="00DF1FFE" w:rsidP="00DF1FFE">
      <w:pPr>
        <w:numPr>
          <w:ilvl w:val="0"/>
          <w:numId w:val="20"/>
        </w:numPr>
        <w:spacing w:after="200" w:line="360" w:lineRule="auto"/>
        <w:contextualSpacing/>
        <w:jc w:val="both"/>
        <w:rPr>
          <w:rFonts w:ascii="Calibri" w:eastAsia="Times New Roman" w:hAnsi="Calibri" w:cs="Times New Roman"/>
          <w:sz w:val="24"/>
          <w:szCs w:val="24"/>
        </w:rPr>
      </w:pPr>
      <w:r w:rsidRPr="00DF1FFE">
        <w:rPr>
          <w:rFonts w:ascii="Calibri" w:eastAsia="Times New Roman" w:hAnsi="Calibri" w:cs="Times New Roman"/>
          <w:sz w:val="24"/>
          <w:szCs w:val="24"/>
        </w:rPr>
        <w:t>El corresponsal hacia la cartelera</w:t>
      </w:r>
    </w:p>
    <w:p w:rsidR="00F523DA" w:rsidRDefault="00DF1FFE" w:rsidP="00F523DA">
      <w:pPr>
        <w:numPr>
          <w:ilvl w:val="0"/>
          <w:numId w:val="20"/>
        </w:numPr>
        <w:spacing w:after="200" w:line="360" w:lineRule="auto"/>
        <w:contextualSpacing/>
        <w:jc w:val="both"/>
        <w:rPr>
          <w:rFonts w:ascii="Calibri" w:eastAsia="Times New Roman" w:hAnsi="Calibri" w:cs="Times New Roman"/>
          <w:sz w:val="24"/>
          <w:szCs w:val="24"/>
        </w:rPr>
      </w:pPr>
      <w:r w:rsidRPr="00DF1FFE">
        <w:rPr>
          <w:rFonts w:ascii="Calibri" w:eastAsia="Times New Roman" w:hAnsi="Calibri" w:cs="Times New Roman"/>
          <w:sz w:val="24"/>
          <w:szCs w:val="24"/>
        </w:rPr>
        <w:t>Y cómo desde el manejo de la red se puede corregir las dificultades</w:t>
      </w:r>
    </w:p>
    <w:p w:rsidR="00F523DA" w:rsidRPr="00F523DA" w:rsidRDefault="00F523DA" w:rsidP="00F523DA">
      <w:pPr>
        <w:spacing w:after="200" w:line="360" w:lineRule="auto"/>
        <w:ind w:left="1080"/>
        <w:contextualSpacing/>
        <w:jc w:val="both"/>
        <w:rPr>
          <w:rFonts w:ascii="Calibri" w:eastAsia="Times New Roman" w:hAnsi="Calibri" w:cs="Times New Roman"/>
          <w:sz w:val="24"/>
          <w:szCs w:val="24"/>
        </w:rPr>
      </w:pPr>
    </w:p>
    <w:p w:rsidR="00DF1FFE" w:rsidRPr="00DF1FFE" w:rsidRDefault="00DF1FFE" w:rsidP="00DF1FFE">
      <w:pPr>
        <w:spacing w:after="200" w:line="360" w:lineRule="auto"/>
        <w:jc w:val="both"/>
        <w:rPr>
          <w:rFonts w:ascii="Calibri" w:eastAsia="Times New Roman" w:hAnsi="Calibri" w:cs="Times New Roman"/>
          <w:sz w:val="24"/>
          <w:szCs w:val="24"/>
        </w:rPr>
      </w:pPr>
      <w:r w:rsidRPr="00DF1FFE">
        <w:rPr>
          <w:rFonts w:ascii="Calibri" w:eastAsia="Times New Roman" w:hAnsi="Calibri" w:cs="Times New Roman"/>
          <w:sz w:val="24"/>
          <w:szCs w:val="24"/>
          <w:lang w:val="es-ES"/>
        </w:rPr>
        <w:t>¿Cuál es la finalidad del concurso?</w:t>
      </w:r>
    </w:p>
    <w:p w:rsidR="00DF1FFE" w:rsidRPr="00DF1FFE" w:rsidRDefault="00DF1FFE" w:rsidP="00DF1FFE">
      <w:pPr>
        <w:spacing w:after="200" w:line="360" w:lineRule="auto"/>
        <w:jc w:val="both"/>
        <w:rPr>
          <w:rFonts w:ascii="Calibri" w:eastAsia="Times New Roman" w:hAnsi="Calibri" w:cs="Times New Roman"/>
          <w:sz w:val="24"/>
          <w:szCs w:val="24"/>
        </w:rPr>
      </w:pPr>
      <w:r w:rsidRPr="00DF1FFE">
        <w:rPr>
          <w:rFonts w:ascii="Calibri" w:eastAsia="Times New Roman" w:hAnsi="Calibri" w:cs="Times New Roman"/>
          <w:sz w:val="24"/>
          <w:szCs w:val="24"/>
          <w:lang w:val="es-ES"/>
        </w:rPr>
        <w:t>El concurso tiene por objeto acercar al lector hacia la información dispuesta en las carteleras. Es una forma de llamar la atención, habrá algo diferente que observar y la cartelera no pasará desapercibida.</w:t>
      </w:r>
    </w:p>
    <w:p w:rsidR="00DF1FFE" w:rsidRPr="00DF1FFE" w:rsidRDefault="00DF1FFE" w:rsidP="00DF1FFE">
      <w:pPr>
        <w:spacing w:after="200" w:line="360" w:lineRule="auto"/>
        <w:jc w:val="both"/>
        <w:rPr>
          <w:rFonts w:ascii="Calibri" w:eastAsia="Times New Roman" w:hAnsi="Calibri" w:cs="Times New Roman"/>
          <w:sz w:val="24"/>
          <w:szCs w:val="24"/>
          <w:lang w:val="es-ES"/>
        </w:rPr>
      </w:pPr>
      <w:r w:rsidRPr="00DF1FFE">
        <w:rPr>
          <w:rFonts w:ascii="Calibri" w:eastAsia="Times New Roman" w:hAnsi="Calibri" w:cs="Times New Roman"/>
          <w:sz w:val="24"/>
          <w:szCs w:val="24"/>
          <w:lang w:val="es-ES"/>
        </w:rPr>
        <w:t>En el Estudio de Efectividad de la Comunicación uno de los ítems más bajos es el relacionado a la lectura, esta estrategia le apunta a mejorar la situación y se deberá seguir buscando alternativas para evitar que una vez el concurso pase, se continúe en la misma situación.</w:t>
      </w:r>
    </w:p>
    <w:p w:rsidR="00F523DA" w:rsidRPr="00DF1FFE" w:rsidRDefault="00F523DA" w:rsidP="00F523DA">
      <w:pPr>
        <w:spacing w:after="200" w:line="360" w:lineRule="auto"/>
        <w:jc w:val="both"/>
        <w:rPr>
          <w:rFonts w:ascii="Calibri" w:eastAsia="Times New Roman" w:hAnsi="Calibri" w:cs="Times New Roman"/>
          <w:sz w:val="24"/>
          <w:szCs w:val="24"/>
        </w:rPr>
      </w:pPr>
      <w:r w:rsidRPr="00DF1FFE">
        <w:rPr>
          <w:rFonts w:ascii="Calibri" w:eastAsia="Times New Roman" w:hAnsi="Calibri" w:cs="Times New Roman"/>
          <w:sz w:val="24"/>
          <w:szCs w:val="24"/>
        </w:rPr>
        <w:t>Bases para el concurso:</w:t>
      </w:r>
    </w:p>
    <w:p w:rsidR="00F523DA" w:rsidRPr="00DF1FFE" w:rsidRDefault="00F523DA" w:rsidP="00F523DA">
      <w:pPr>
        <w:numPr>
          <w:ilvl w:val="0"/>
          <w:numId w:val="22"/>
        </w:numPr>
        <w:spacing w:after="200" w:line="360" w:lineRule="auto"/>
        <w:contextualSpacing/>
        <w:jc w:val="both"/>
        <w:rPr>
          <w:rFonts w:ascii="Calibri" w:eastAsia="Times New Roman" w:hAnsi="Calibri" w:cs="Times New Roman"/>
          <w:sz w:val="24"/>
        </w:rPr>
      </w:pPr>
      <w:r w:rsidRPr="00DF1FFE">
        <w:rPr>
          <w:rFonts w:ascii="Calibri" w:eastAsia="Times New Roman" w:hAnsi="Calibri" w:cs="Times New Roman"/>
          <w:sz w:val="24"/>
        </w:rPr>
        <w:t>El concurso durará un mes.</w:t>
      </w:r>
    </w:p>
    <w:p w:rsidR="00F523DA" w:rsidRPr="00DF1FFE" w:rsidRDefault="00F523DA" w:rsidP="00F523DA">
      <w:pPr>
        <w:numPr>
          <w:ilvl w:val="0"/>
          <w:numId w:val="22"/>
        </w:numPr>
        <w:spacing w:after="200" w:line="360" w:lineRule="auto"/>
        <w:contextualSpacing/>
        <w:jc w:val="both"/>
        <w:rPr>
          <w:rFonts w:ascii="Calibri" w:eastAsia="Times New Roman" w:hAnsi="Calibri" w:cs="Times New Roman"/>
          <w:sz w:val="24"/>
        </w:rPr>
      </w:pPr>
      <w:r w:rsidRPr="00DF1FFE">
        <w:rPr>
          <w:rFonts w:ascii="Calibri" w:eastAsia="Times New Roman" w:hAnsi="Calibri" w:cs="Times New Roman"/>
          <w:sz w:val="24"/>
        </w:rPr>
        <w:t>Oportunamente se hará el envío del material físico que se debe disponer en las carteleras, con su respectivo instructivo de instalación, el cual tendrá el anterior afiche.</w:t>
      </w:r>
    </w:p>
    <w:p w:rsidR="00F523DA" w:rsidRPr="00DF1FFE" w:rsidRDefault="00F523DA" w:rsidP="00F523DA">
      <w:pPr>
        <w:numPr>
          <w:ilvl w:val="0"/>
          <w:numId w:val="22"/>
        </w:numPr>
        <w:spacing w:after="200" w:line="360" w:lineRule="auto"/>
        <w:contextualSpacing/>
        <w:jc w:val="both"/>
        <w:rPr>
          <w:rFonts w:ascii="Calibri" w:eastAsia="Times New Roman" w:hAnsi="Calibri" w:cs="Times New Roman"/>
          <w:sz w:val="24"/>
        </w:rPr>
      </w:pPr>
      <w:r w:rsidRPr="00DF1FFE">
        <w:rPr>
          <w:rFonts w:ascii="Calibri" w:eastAsia="Times New Roman" w:hAnsi="Calibri" w:cs="Times New Roman"/>
          <w:sz w:val="24"/>
        </w:rPr>
        <w:t>Los corresponsales deben de replicar la información a sus colaboradores, en caso de tenerlos, deben hacer llegar el material a los diferentes lugares en donde laboran.</w:t>
      </w:r>
    </w:p>
    <w:p w:rsidR="00F523DA" w:rsidRPr="00DF1FFE" w:rsidRDefault="00F523DA" w:rsidP="00F523DA">
      <w:pPr>
        <w:numPr>
          <w:ilvl w:val="0"/>
          <w:numId w:val="22"/>
        </w:numPr>
        <w:spacing w:after="200" w:line="360" w:lineRule="auto"/>
        <w:contextualSpacing/>
        <w:jc w:val="both"/>
        <w:rPr>
          <w:rFonts w:ascii="Calibri" w:eastAsia="Times New Roman" w:hAnsi="Calibri" w:cs="Times New Roman"/>
          <w:sz w:val="24"/>
        </w:rPr>
      </w:pPr>
      <w:r w:rsidRPr="00DF1FFE">
        <w:rPr>
          <w:rFonts w:ascii="Calibri" w:eastAsia="Times New Roman" w:hAnsi="Calibri" w:cs="Times New Roman"/>
          <w:sz w:val="24"/>
        </w:rPr>
        <w:lastRenderedPageBreak/>
        <w:t xml:space="preserve">La campaña se deberá fijar una semana antes de iniciar y se debe retirar una semana después de haber finalizado. </w:t>
      </w:r>
    </w:p>
    <w:p w:rsidR="00F523DA" w:rsidRPr="00DF1FFE" w:rsidRDefault="00F523DA" w:rsidP="00F523DA">
      <w:pPr>
        <w:numPr>
          <w:ilvl w:val="0"/>
          <w:numId w:val="22"/>
        </w:numPr>
        <w:spacing w:after="200" w:line="360" w:lineRule="auto"/>
        <w:contextualSpacing/>
        <w:jc w:val="both"/>
        <w:rPr>
          <w:rFonts w:ascii="Calibri" w:eastAsia="Times New Roman" w:hAnsi="Calibri" w:cs="Times New Roman"/>
          <w:sz w:val="24"/>
        </w:rPr>
      </w:pPr>
      <w:r w:rsidRPr="00DF1FFE">
        <w:rPr>
          <w:rFonts w:ascii="Calibri" w:eastAsia="Times New Roman" w:hAnsi="Calibri" w:cs="Times New Roman"/>
          <w:sz w:val="24"/>
        </w:rPr>
        <w:t>Antes de finalizar el periodo de lectura se hará el envío de las preguntas que se deben responder, vía correo electrónico a los corresponsales.</w:t>
      </w:r>
    </w:p>
    <w:p w:rsidR="00F523DA" w:rsidRPr="00DF1FFE" w:rsidRDefault="00F523DA" w:rsidP="00F523DA">
      <w:pPr>
        <w:numPr>
          <w:ilvl w:val="0"/>
          <w:numId w:val="22"/>
        </w:numPr>
        <w:spacing w:after="200" w:line="360" w:lineRule="auto"/>
        <w:contextualSpacing/>
        <w:jc w:val="both"/>
        <w:rPr>
          <w:rFonts w:ascii="Calibri" w:eastAsia="Times New Roman" w:hAnsi="Calibri" w:cs="Times New Roman"/>
          <w:sz w:val="24"/>
        </w:rPr>
      </w:pPr>
      <w:r w:rsidRPr="00DF1FFE">
        <w:rPr>
          <w:rFonts w:ascii="Calibri" w:eastAsia="Times New Roman" w:hAnsi="Calibri" w:cs="Times New Roman"/>
          <w:sz w:val="24"/>
        </w:rPr>
        <w:t>Serán cuatro preguntas, correspondientes a los envíos informativos de cada semana del mes.</w:t>
      </w:r>
    </w:p>
    <w:p w:rsidR="00F523DA" w:rsidRPr="00DF1FFE" w:rsidRDefault="00F523DA" w:rsidP="00F523DA">
      <w:pPr>
        <w:numPr>
          <w:ilvl w:val="0"/>
          <w:numId w:val="22"/>
        </w:numPr>
        <w:spacing w:after="200" w:line="360" w:lineRule="auto"/>
        <w:ind w:left="714" w:hanging="357"/>
        <w:contextualSpacing/>
        <w:jc w:val="both"/>
        <w:rPr>
          <w:rFonts w:ascii="Calibri" w:eastAsia="Times New Roman" w:hAnsi="Calibri" w:cs="Arial"/>
          <w:sz w:val="24"/>
          <w:szCs w:val="24"/>
        </w:rPr>
      </w:pPr>
      <w:r w:rsidRPr="00DF1FFE">
        <w:rPr>
          <w:rFonts w:ascii="Calibri" w:eastAsia="Times New Roman" w:hAnsi="Calibri" w:cs="Arial"/>
          <w:sz w:val="24"/>
          <w:szCs w:val="24"/>
        </w:rPr>
        <w:t>Este concurso solo es válido para servidores EPM.</w:t>
      </w:r>
    </w:p>
    <w:p w:rsidR="00F523DA" w:rsidRPr="00DF1FFE" w:rsidRDefault="00F523DA" w:rsidP="00F523DA">
      <w:pPr>
        <w:numPr>
          <w:ilvl w:val="0"/>
          <w:numId w:val="22"/>
        </w:numPr>
        <w:spacing w:after="200" w:line="360" w:lineRule="auto"/>
        <w:ind w:left="714" w:hanging="357"/>
        <w:contextualSpacing/>
        <w:jc w:val="both"/>
        <w:rPr>
          <w:rFonts w:ascii="Calibri" w:eastAsia="Times New Roman" w:hAnsi="Calibri" w:cs="Arial"/>
          <w:sz w:val="24"/>
          <w:szCs w:val="24"/>
        </w:rPr>
      </w:pPr>
      <w:r w:rsidRPr="00DF1FFE">
        <w:rPr>
          <w:rFonts w:ascii="Calibri" w:eastAsia="Times New Roman" w:hAnsi="Calibri" w:cs="Arial"/>
          <w:sz w:val="24"/>
          <w:szCs w:val="24"/>
        </w:rPr>
        <w:t>La dinámica del concurso consiste en leer nuestras carteleras durante 4 semanas, entender las temáticas y recordar lo más importante de cada nota.</w:t>
      </w:r>
    </w:p>
    <w:p w:rsidR="00F523DA" w:rsidRPr="00DF1FFE" w:rsidRDefault="00F523DA" w:rsidP="00F523DA">
      <w:pPr>
        <w:numPr>
          <w:ilvl w:val="0"/>
          <w:numId w:val="22"/>
        </w:numPr>
        <w:spacing w:after="200" w:line="360" w:lineRule="auto"/>
        <w:ind w:left="714" w:hanging="357"/>
        <w:contextualSpacing/>
        <w:jc w:val="both"/>
        <w:rPr>
          <w:rFonts w:ascii="Calibri" w:eastAsia="Times New Roman" w:hAnsi="Calibri" w:cs="Arial"/>
          <w:sz w:val="24"/>
          <w:szCs w:val="24"/>
        </w:rPr>
      </w:pPr>
      <w:r w:rsidRPr="00DF1FFE">
        <w:rPr>
          <w:rFonts w:ascii="Calibri" w:eastAsia="Times New Roman" w:hAnsi="Calibri" w:cs="Arial"/>
          <w:sz w:val="24"/>
          <w:szCs w:val="24"/>
        </w:rPr>
        <w:t>Al final sortearemos 50 reconocimientos entre quienes respondan correctamente.</w:t>
      </w:r>
    </w:p>
    <w:p w:rsidR="00F523DA" w:rsidRDefault="00F523DA" w:rsidP="00F523DA">
      <w:pPr>
        <w:numPr>
          <w:ilvl w:val="0"/>
          <w:numId w:val="22"/>
        </w:numPr>
        <w:spacing w:after="200" w:line="360" w:lineRule="auto"/>
        <w:ind w:left="714" w:hanging="357"/>
        <w:contextualSpacing/>
        <w:jc w:val="both"/>
        <w:rPr>
          <w:rFonts w:ascii="Calibri" w:eastAsia="Times New Roman" w:hAnsi="Calibri" w:cs="Arial"/>
          <w:sz w:val="24"/>
          <w:szCs w:val="24"/>
        </w:rPr>
      </w:pPr>
      <w:r w:rsidRPr="00DF1FFE">
        <w:rPr>
          <w:rFonts w:ascii="Calibri" w:eastAsia="Times New Roman" w:hAnsi="Calibri" w:cs="Arial"/>
          <w:sz w:val="24"/>
          <w:szCs w:val="24"/>
        </w:rPr>
        <w:t>Los resultados serán publicados en nuestra red de carteleras.</w:t>
      </w:r>
    </w:p>
    <w:p w:rsidR="00F523DA" w:rsidRDefault="00F523DA" w:rsidP="00F523DA">
      <w:pPr>
        <w:spacing w:after="200" w:line="360" w:lineRule="auto"/>
        <w:contextualSpacing/>
        <w:jc w:val="both"/>
        <w:rPr>
          <w:rFonts w:ascii="Calibri" w:eastAsia="Times New Roman" w:hAnsi="Calibri" w:cs="Arial"/>
          <w:sz w:val="24"/>
          <w:szCs w:val="24"/>
        </w:rPr>
      </w:pPr>
    </w:p>
    <w:p w:rsidR="00F523DA" w:rsidRPr="00F523DA" w:rsidRDefault="00F523DA" w:rsidP="00F523DA">
      <w:pPr>
        <w:spacing w:after="200" w:line="360" w:lineRule="auto"/>
        <w:contextualSpacing/>
        <w:jc w:val="both"/>
        <w:rPr>
          <w:rFonts w:ascii="Calibri" w:eastAsia="Times New Roman" w:hAnsi="Calibri" w:cs="Arial"/>
          <w:sz w:val="24"/>
          <w:szCs w:val="24"/>
        </w:rPr>
      </w:pPr>
      <w:r w:rsidRPr="00F523DA">
        <w:rPr>
          <w:rFonts w:ascii="Calibri" w:eastAsia="Times New Roman" w:hAnsi="Calibri" w:cs="Times New Roman"/>
          <w:sz w:val="24"/>
          <w:szCs w:val="24"/>
          <w:lang w:val="es-ES"/>
        </w:rPr>
        <w:t xml:space="preserve">La idea creativa tiene como foco central hacer protagonista a la cartelera, ésta se vestirá con la imagen de algunos de nuestros servidores señalándola. </w:t>
      </w:r>
    </w:p>
    <w:p w:rsidR="00F523DA" w:rsidRPr="00F523DA" w:rsidRDefault="00F523DA" w:rsidP="00F523DA">
      <w:pPr>
        <w:spacing w:after="200" w:line="360" w:lineRule="auto"/>
        <w:jc w:val="both"/>
        <w:rPr>
          <w:rFonts w:ascii="Calibri" w:eastAsia="Times New Roman" w:hAnsi="Calibri" w:cs="Times New Roman"/>
          <w:sz w:val="24"/>
          <w:szCs w:val="24"/>
          <w:lang w:val="es-ES"/>
        </w:rPr>
      </w:pPr>
      <w:r w:rsidRPr="00F523DA">
        <w:rPr>
          <w:rFonts w:ascii="Calibri" w:eastAsia="Times New Roman" w:hAnsi="Calibri" w:cs="Times New Roman"/>
          <w:sz w:val="24"/>
          <w:szCs w:val="24"/>
          <w:lang w:val="es-ES"/>
        </w:rPr>
        <w:t>Propuesta de afiche:</w:t>
      </w:r>
    </w:p>
    <w:p w:rsidR="00F523DA" w:rsidRPr="00F523DA" w:rsidRDefault="00F523DA" w:rsidP="00F523DA">
      <w:pPr>
        <w:spacing w:after="200" w:line="360" w:lineRule="auto"/>
        <w:jc w:val="both"/>
        <w:rPr>
          <w:rFonts w:ascii="Calibri" w:eastAsia="Times New Roman" w:hAnsi="Calibri" w:cs="Times New Roman"/>
          <w:sz w:val="24"/>
          <w:szCs w:val="24"/>
        </w:rPr>
      </w:pPr>
      <w:r w:rsidRPr="00DF1FFE">
        <w:rPr>
          <w:rFonts w:eastAsia="Times New Roman"/>
          <w:noProof/>
          <w:lang w:eastAsia="es-CO"/>
        </w:rPr>
        <w:drawing>
          <wp:anchor distT="0" distB="0" distL="114300" distR="114300" simplePos="0" relativeHeight="251761664" behindDoc="0" locked="0" layoutInCell="1" allowOverlap="1">
            <wp:simplePos x="0" y="0"/>
            <wp:positionH relativeFrom="column">
              <wp:posOffset>15240</wp:posOffset>
            </wp:positionH>
            <wp:positionV relativeFrom="paragraph">
              <wp:posOffset>-4445</wp:posOffset>
            </wp:positionV>
            <wp:extent cx="5612130" cy="3667125"/>
            <wp:effectExtent l="19050" t="0" r="7620" b="0"/>
            <wp:wrapThrough wrapText="bothSides">
              <wp:wrapPolygon edited="0">
                <wp:start x="-73" y="0"/>
                <wp:lineTo x="-73" y="21544"/>
                <wp:lineTo x="21629" y="21544"/>
                <wp:lineTo x="21629" y="0"/>
                <wp:lineTo x="-73" y="0"/>
              </wp:wrapPolygon>
            </wp:wrapThrough>
            <wp:docPr id="80" name="0 Imagen" descr="volan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olante.jpg"/>
                    <pic:cNvPicPr/>
                  </pic:nvPicPr>
                  <pic:blipFill>
                    <a:blip r:embed="rId53" cstate="print"/>
                    <a:stretch>
                      <a:fillRect/>
                    </a:stretch>
                  </pic:blipFill>
                  <pic:spPr>
                    <a:xfrm>
                      <a:off x="0" y="0"/>
                      <a:ext cx="5612130" cy="3667125"/>
                    </a:xfrm>
                    <a:prstGeom prst="rect">
                      <a:avLst/>
                    </a:prstGeom>
                  </pic:spPr>
                </pic:pic>
              </a:graphicData>
            </a:graphic>
          </wp:anchor>
        </w:drawing>
      </w:r>
    </w:p>
    <w:p w:rsidR="00F523DA" w:rsidRPr="00F523DA" w:rsidRDefault="00F523DA" w:rsidP="00F523DA">
      <w:pPr>
        <w:spacing w:after="200" w:line="360" w:lineRule="auto"/>
        <w:contextualSpacing/>
        <w:jc w:val="both"/>
        <w:rPr>
          <w:rFonts w:ascii="Calibri" w:eastAsia="Times New Roman" w:hAnsi="Calibri" w:cs="Arial"/>
          <w:sz w:val="24"/>
          <w:szCs w:val="24"/>
        </w:rPr>
      </w:pPr>
    </w:p>
    <w:p w:rsidR="00F523DA" w:rsidRDefault="00F523DA" w:rsidP="00DF1FFE">
      <w:pPr>
        <w:spacing w:after="200" w:line="360" w:lineRule="auto"/>
        <w:jc w:val="both"/>
        <w:rPr>
          <w:rFonts w:ascii="Calibri" w:eastAsia="Times New Roman" w:hAnsi="Calibri" w:cs="Times New Roman"/>
          <w:sz w:val="24"/>
          <w:szCs w:val="24"/>
        </w:rPr>
      </w:pPr>
    </w:p>
    <w:p w:rsidR="00F523DA" w:rsidRDefault="00F523DA" w:rsidP="00DF1FFE">
      <w:pPr>
        <w:spacing w:after="200" w:line="360" w:lineRule="auto"/>
        <w:jc w:val="both"/>
        <w:rPr>
          <w:rFonts w:ascii="Calibri" w:eastAsia="Times New Roman" w:hAnsi="Calibri" w:cs="Times New Roman"/>
          <w:sz w:val="24"/>
          <w:szCs w:val="24"/>
        </w:rPr>
      </w:pPr>
    </w:p>
    <w:p w:rsidR="00F523DA" w:rsidRDefault="00F523DA" w:rsidP="00DF1FFE">
      <w:pPr>
        <w:spacing w:after="200" w:line="360" w:lineRule="auto"/>
        <w:jc w:val="both"/>
        <w:rPr>
          <w:rFonts w:ascii="Calibri" w:eastAsia="Times New Roman" w:hAnsi="Calibri" w:cs="Times New Roman"/>
          <w:sz w:val="24"/>
          <w:szCs w:val="24"/>
        </w:rPr>
      </w:pPr>
    </w:p>
    <w:p w:rsidR="00F523DA" w:rsidRDefault="00F523DA" w:rsidP="00DF1FFE">
      <w:pPr>
        <w:spacing w:after="200" w:line="360" w:lineRule="auto"/>
        <w:jc w:val="both"/>
        <w:rPr>
          <w:rFonts w:ascii="Calibri" w:eastAsia="Times New Roman" w:hAnsi="Calibri" w:cs="Times New Roman"/>
          <w:sz w:val="24"/>
          <w:szCs w:val="24"/>
        </w:rPr>
      </w:pPr>
    </w:p>
    <w:p w:rsidR="00F523DA" w:rsidRDefault="00F523DA" w:rsidP="00DF1FFE">
      <w:pPr>
        <w:spacing w:after="200" w:line="360" w:lineRule="auto"/>
        <w:jc w:val="both"/>
        <w:rPr>
          <w:rFonts w:ascii="Calibri" w:eastAsia="Times New Roman" w:hAnsi="Calibri" w:cs="Times New Roman"/>
          <w:sz w:val="24"/>
          <w:szCs w:val="24"/>
        </w:rPr>
      </w:pPr>
    </w:p>
    <w:p w:rsidR="00F523DA" w:rsidRDefault="00F523DA" w:rsidP="00DF1FFE">
      <w:pPr>
        <w:spacing w:after="200" w:line="360" w:lineRule="auto"/>
        <w:jc w:val="both"/>
        <w:rPr>
          <w:rFonts w:ascii="Calibri" w:eastAsia="Times New Roman" w:hAnsi="Calibri" w:cs="Times New Roman"/>
          <w:sz w:val="24"/>
          <w:szCs w:val="24"/>
        </w:rPr>
      </w:pPr>
    </w:p>
    <w:p w:rsidR="00F523DA" w:rsidRDefault="00F523DA" w:rsidP="00DF1FFE">
      <w:pPr>
        <w:spacing w:after="200" w:line="360" w:lineRule="auto"/>
        <w:jc w:val="both"/>
        <w:rPr>
          <w:rFonts w:ascii="Calibri" w:eastAsia="Times New Roman" w:hAnsi="Calibri" w:cs="Times New Roman"/>
          <w:sz w:val="24"/>
          <w:szCs w:val="24"/>
        </w:rPr>
      </w:pPr>
    </w:p>
    <w:p w:rsidR="00F523DA" w:rsidRDefault="00F523DA" w:rsidP="00DF1FFE">
      <w:pPr>
        <w:spacing w:after="200" w:line="360" w:lineRule="auto"/>
        <w:jc w:val="both"/>
        <w:rPr>
          <w:rFonts w:ascii="Calibri" w:eastAsia="Times New Roman" w:hAnsi="Calibri" w:cs="Times New Roman"/>
          <w:sz w:val="24"/>
          <w:szCs w:val="24"/>
        </w:rPr>
      </w:pPr>
    </w:p>
    <w:p w:rsidR="00DF1FFE" w:rsidRPr="00DF1FFE" w:rsidRDefault="00DF1FFE" w:rsidP="00DF1FFE">
      <w:pPr>
        <w:spacing w:after="200" w:line="360" w:lineRule="auto"/>
        <w:jc w:val="both"/>
        <w:rPr>
          <w:rFonts w:ascii="Calibri" w:eastAsia="Times New Roman" w:hAnsi="Calibri" w:cs="Times New Roman"/>
          <w:sz w:val="24"/>
          <w:szCs w:val="24"/>
        </w:rPr>
      </w:pPr>
      <w:r w:rsidRPr="00DF1FFE">
        <w:rPr>
          <w:rFonts w:ascii="Calibri" w:eastAsia="Times New Roman" w:hAnsi="Calibri" w:cs="Times New Roman"/>
          <w:sz w:val="24"/>
          <w:szCs w:val="24"/>
        </w:rPr>
        <w:t xml:space="preserve">Se deberán ultimar los </w:t>
      </w:r>
      <w:r w:rsidRPr="00EA738F">
        <w:rPr>
          <w:rFonts w:ascii="Calibri" w:eastAsia="Times New Roman" w:hAnsi="Calibri" w:cs="Times New Roman"/>
          <w:sz w:val="24"/>
          <w:szCs w:val="24"/>
        </w:rPr>
        <w:t>siguientes detalles:</w:t>
      </w:r>
    </w:p>
    <w:p w:rsidR="00DF1FFE" w:rsidRPr="00DF1FFE" w:rsidRDefault="00DF1FFE" w:rsidP="00DF1FFE">
      <w:pPr>
        <w:numPr>
          <w:ilvl w:val="0"/>
          <w:numId w:val="21"/>
        </w:numPr>
        <w:spacing w:after="200" w:line="360" w:lineRule="auto"/>
        <w:contextualSpacing/>
        <w:jc w:val="both"/>
        <w:rPr>
          <w:rFonts w:ascii="Calibri" w:eastAsia="Times New Roman" w:hAnsi="Calibri" w:cs="Times New Roman"/>
          <w:sz w:val="24"/>
          <w:szCs w:val="24"/>
        </w:rPr>
      </w:pPr>
      <w:r w:rsidRPr="00DF1FFE">
        <w:rPr>
          <w:rFonts w:ascii="Calibri" w:eastAsia="Times New Roman" w:hAnsi="Calibri" w:cs="Times New Roman"/>
          <w:sz w:val="24"/>
          <w:szCs w:val="24"/>
        </w:rPr>
        <w:t>Verificar la base de datos de todos los corresponsales</w:t>
      </w:r>
      <w:r w:rsidR="00EA738F">
        <w:rPr>
          <w:rFonts w:ascii="Calibri" w:eastAsia="Times New Roman" w:hAnsi="Calibri" w:cs="Times New Roman"/>
          <w:sz w:val="24"/>
          <w:szCs w:val="24"/>
        </w:rPr>
        <w:t>.</w:t>
      </w:r>
    </w:p>
    <w:p w:rsidR="00DF1FFE" w:rsidRDefault="00DF1FFE" w:rsidP="00DF1FFE">
      <w:pPr>
        <w:numPr>
          <w:ilvl w:val="0"/>
          <w:numId w:val="21"/>
        </w:numPr>
        <w:spacing w:after="200" w:line="360" w:lineRule="auto"/>
        <w:contextualSpacing/>
        <w:jc w:val="both"/>
        <w:rPr>
          <w:rFonts w:ascii="Calibri" w:eastAsia="Times New Roman" w:hAnsi="Calibri" w:cs="Times New Roman"/>
          <w:sz w:val="24"/>
          <w:szCs w:val="24"/>
        </w:rPr>
      </w:pPr>
      <w:r w:rsidRPr="00DF1FFE">
        <w:rPr>
          <w:rFonts w:ascii="Calibri" w:eastAsia="Times New Roman" w:hAnsi="Calibri" w:cs="Times New Roman"/>
          <w:sz w:val="24"/>
          <w:szCs w:val="24"/>
        </w:rPr>
        <w:t>Tener la claridad de cómo deben estar empacados los paquetes</w:t>
      </w:r>
      <w:r w:rsidR="00EA738F">
        <w:rPr>
          <w:rFonts w:ascii="Calibri" w:eastAsia="Times New Roman" w:hAnsi="Calibri" w:cs="Times New Roman"/>
          <w:sz w:val="24"/>
          <w:szCs w:val="24"/>
        </w:rPr>
        <w:t xml:space="preserve"> (cuántas piezas, horizontales o verticales)</w:t>
      </w:r>
      <w:r w:rsidRPr="00DF1FFE">
        <w:rPr>
          <w:rFonts w:ascii="Calibri" w:eastAsia="Times New Roman" w:hAnsi="Calibri" w:cs="Times New Roman"/>
          <w:sz w:val="24"/>
          <w:szCs w:val="24"/>
        </w:rPr>
        <w:t>.</w:t>
      </w:r>
    </w:p>
    <w:p w:rsidR="00EA738F" w:rsidRPr="00EA738F" w:rsidRDefault="00EA738F" w:rsidP="00EA738F">
      <w:pPr>
        <w:numPr>
          <w:ilvl w:val="0"/>
          <w:numId w:val="21"/>
        </w:numPr>
        <w:spacing w:after="200" w:line="360" w:lineRule="auto"/>
        <w:contextualSpacing/>
        <w:jc w:val="both"/>
        <w:rPr>
          <w:rFonts w:ascii="Calibri" w:eastAsia="Times New Roman" w:hAnsi="Calibri" w:cs="Times New Roman"/>
          <w:sz w:val="24"/>
          <w:szCs w:val="24"/>
        </w:rPr>
      </w:pPr>
      <w:r>
        <w:rPr>
          <w:rFonts w:ascii="Calibri" w:eastAsia="Times New Roman" w:hAnsi="Calibri" w:cs="Times New Roman"/>
          <w:sz w:val="24"/>
          <w:szCs w:val="24"/>
        </w:rPr>
        <w:t>Definir el alcance d</w:t>
      </w:r>
      <w:r w:rsidRPr="00EA738F">
        <w:rPr>
          <w:rFonts w:ascii="Calibri" w:eastAsia="Times New Roman" w:hAnsi="Calibri" w:cs="Times New Roman"/>
          <w:sz w:val="24"/>
          <w:szCs w:val="24"/>
        </w:rPr>
        <w:t>el concurso</w:t>
      </w:r>
      <w:r>
        <w:rPr>
          <w:rFonts w:ascii="Calibri" w:eastAsia="Times New Roman" w:hAnsi="Calibri" w:cs="Times New Roman"/>
          <w:sz w:val="24"/>
          <w:szCs w:val="24"/>
        </w:rPr>
        <w:t>:</w:t>
      </w:r>
      <w:r w:rsidRPr="00EA738F">
        <w:rPr>
          <w:rFonts w:ascii="Calibri" w:eastAsia="Times New Roman" w:hAnsi="Calibri" w:cs="Times New Roman"/>
          <w:sz w:val="24"/>
          <w:szCs w:val="24"/>
        </w:rPr>
        <w:t xml:space="preserve"> Área Metropolitana </w:t>
      </w:r>
      <w:r>
        <w:rPr>
          <w:rFonts w:ascii="Calibri" w:eastAsia="Times New Roman" w:hAnsi="Calibri" w:cs="Times New Roman"/>
          <w:sz w:val="24"/>
          <w:szCs w:val="24"/>
        </w:rPr>
        <w:t>-</w:t>
      </w:r>
      <w:r w:rsidRPr="00EA738F">
        <w:rPr>
          <w:rFonts w:ascii="Calibri" w:eastAsia="Times New Roman" w:hAnsi="Calibri" w:cs="Times New Roman"/>
          <w:sz w:val="24"/>
          <w:szCs w:val="24"/>
        </w:rPr>
        <w:t xml:space="preserve"> Regional o los dos.</w:t>
      </w:r>
    </w:p>
    <w:p w:rsidR="00EA738F" w:rsidRDefault="00EA738F" w:rsidP="00EA738F">
      <w:pPr>
        <w:numPr>
          <w:ilvl w:val="0"/>
          <w:numId w:val="21"/>
        </w:numPr>
        <w:spacing w:after="200" w:line="360" w:lineRule="auto"/>
        <w:contextualSpacing/>
        <w:jc w:val="both"/>
        <w:rPr>
          <w:rFonts w:ascii="Calibri" w:eastAsia="Times New Roman" w:hAnsi="Calibri" w:cs="Times New Roman"/>
          <w:sz w:val="24"/>
          <w:szCs w:val="24"/>
        </w:rPr>
      </w:pPr>
      <w:r w:rsidRPr="00EA738F">
        <w:rPr>
          <w:rFonts w:ascii="Calibri" w:eastAsia="Times New Roman" w:hAnsi="Calibri" w:cs="Times New Roman"/>
          <w:sz w:val="24"/>
          <w:szCs w:val="24"/>
        </w:rPr>
        <w:t>Tener claro la forma de envío de los paquetes</w:t>
      </w:r>
      <w:r>
        <w:rPr>
          <w:rFonts w:ascii="Calibri" w:eastAsia="Times New Roman" w:hAnsi="Calibri" w:cs="Times New Roman"/>
          <w:sz w:val="24"/>
          <w:szCs w:val="24"/>
        </w:rPr>
        <w:t xml:space="preserve"> físicos</w:t>
      </w:r>
      <w:r w:rsidRPr="00EA738F">
        <w:rPr>
          <w:rFonts w:ascii="Calibri" w:eastAsia="Times New Roman" w:hAnsi="Calibri" w:cs="Times New Roman"/>
          <w:sz w:val="24"/>
          <w:szCs w:val="24"/>
        </w:rPr>
        <w:t xml:space="preserve"> a los corresponsales con mayor número de carteleras </w:t>
      </w:r>
      <w:r>
        <w:rPr>
          <w:rFonts w:ascii="Calibri" w:eastAsia="Times New Roman" w:hAnsi="Calibri" w:cs="Times New Roman"/>
          <w:sz w:val="24"/>
          <w:szCs w:val="24"/>
        </w:rPr>
        <w:t>que</w:t>
      </w:r>
      <w:r w:rsidRPr="00EA738F">
        <w:rPr>
          <w:rFonts w:ascii="Calibri" w:eastAsia="Times New Roman" w:hAnsi="Calibri" w:cs="Times New Roman"/>
          <w:sz w:val="24"/>
          <w:szCs w:val="24"/>
        </w:rPr>
        <w:t xml:space="preserve"> deben replicar las piezas.</w:t>
      </w:r>
    </w:p>
    <w:p w:rsidR="00EA738F" w:rsidRDefault="00EA738F" w:rsidP="00EA738F">
      <w:pPr>
        <w:numPr>
          <w:ilvl w:val="0"/>
          <w:numId w:val="21"/>
        </w:numPr>
        <w:spacing w:after="200" w:line="360" w:lineRule="auto"/>
        <w:contextualSpacing/>
        <w:jc w:val="both"/>
        <w:rPr>
          <w:rFonts w:ascii="Calibri" w:eastAsia="Times New Roman" w:hAnsi="Calibri" w:cs="Times New Roman"/>
          <w:sz w:val="24"/>
          <w:szCs w:val="24"/>
        </w:rPr>
      </w:pPr>
      <w:r>
        <w:rPr>
          <w:rFonts w:ascii="Calibri" w:eastAsia="Times New Roman" w:hAnsi="Calibri" w:cs="Times New Roman"/>
          <w:sz w:val="24"/>
          <w:szCs w:val="24"/>
        </w:rPr>
        <w:t>Tener el presupuesto de la impresión de piezas y reconocimientos.</w:t>
      </w:r>
    </w:p>
    <w:p w:rsidR="00EA738F" w:rsidRDefault="00EA738F" w:rsidP="00EA738F">
      <w:pPr>
        <w:numPr>
          <w:ilvl w:val="0"/>
          <w:numId w:val="21"/>
        </w:numPr>
        <w:spacing w:after="200" w:line="360" w:lineRule="auto"/>
        <w:contextualSpacing/>
        <w:jc w:val="both"/>
        <w:rPr>
          <w:rFonts w:ascii="Calibri" w:eastAsia="Times New Roman" w:hAnsi="Calibri" w:cs="Times New Roman"/>
          <w:sz w:val="24"/>
          <w:szCs w:val="24"/>
        </w:rPr>
      </w:pPr>
      <w:r>
        <w:rPr>
          <w:rFonts w:ascii="Calibri" w:eastAsia="Times New Roman" w:hAnsi="Calibri" w:cs="Times New Roman"/>
          <w:sz w:val="24"/>
          <w:szCs w:val="24"/>
        </w:rPr>
        <w:t>Verificar los contenidos y diseños de las piezas.</w:t>
      </w:r>
    </w:p>
    <w:p w:rsidR="00EA738F" w:rsidRPr="00DF1FFE" w:rsidRDefault="00EA738F" w:rsidP="00EA738F">
      <w:pPr>
        <w:numPr>
          <w:ilvl w:val="0"/>
          <w:numId w:val="21"/>
        </w:numPr>
        <w:spacing w:after="200" w:line="360" w:lineRule="auto"/>
        <w:contextualSpacing/>
        <w:jc w:val="both"/>
        <w:rPr>
          <w:rFonts w:ascii="Calibri" w:eastAsia="Times New Roman" w:hAnsi="Calibri" w:cs="Times New Roman"/>
          <w:sz w:val="24"/>
          <w:szCs w:val="24"/>
        </w:rPr>
      </w:pPr>
      <w:r>
        <w:rPr>
          <w:rFonts w:ascii="Calibri" w:eastAsia="Times New Roman" w:hAnsi="Calibri" w:cs="Times New Roman"/>
          <w:sz w:val="24"/>
          <w:szCs w:val="24"/>
        </w:rPr>
        <w:t>Validar con Control Interno y Unidad Edificios la pertinencia y uso de las piezas, para luego replicarlas a los corresponsales.</w:t>
      </w:r>
    </w:p>
    <w:p w:rsidR="009A5B59" w:rsidRPr="00C4518A" w:rsidRDefault="009A5B59" w:rsidP="00EF1ACC">
      <w:pPr>
        <w:pStyle w:val="Estilo30"/>
      </w:pPr>
    </w:p>
    <w:sectPr w:rsidR="009A5B59" w:rsidRPr="00C4518A" w:rsidSect="008C3E8E">
      <w:pgSz w:w="12240" w:h="15840" w:code="1"/>
      <w:pgMar w:top="1440" w:right="1440" w:bottom="1440" w:left="144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F25D0" w:rsidRDefault="000F25D0" w:rsidP="00874C02">
      <w:pPr>
        <w:spacing w:after="0" w:line="240" w:lineRule="auto"/>
      </w:pPr>
      <w:r>
        <w:separator/>
      </w:r>
    </w:p>
  </w:endnote>
  <w:endnote w:type="continuationSeparator" w:id="0">
    <w:p w:rsidR="000F25D0" w:rsidRDefault="000F25D0" w:rsidP="00874C0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00000000" w:usb2="00000000" w:usb3="00000000" w:csb0="000001FF" w:csb1="00000000"/>
  </w:font>
  <w:font w:name="ScalaSansRegular">
    <w:altName w:val="Times New Roman"/>
    <w:charset w:val="00"/>
    <w:family w:val="auto"/>
    <w:pitch w:val="default"/>
    <w:sig w:usb0="00000000" w:usb1="00000000" w:usb2="00000000" w:usb3="00000000" w:csb0="00000000"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F25D0" w:rsidRDefault="000F25D0" w:rsidP="00874C02">
      <w:pPr>
        <w:spacing w:after="0" w:line="240" w:lineRule="auto"/>
      </w:pPr>
      <w:r>
        <w:separator/>
      </w:r>
    </w:p>
  </w:footnote>
  <w:footnote w:type="continuationSeparator" w:id="0">
    <w:p w:rsidR="000F25D0" w:rsidRDefault="000F25D0" w:rsidP="00874C0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064976"/>
      <w:docPartObj>
        <w:docPartGallery w:val="Page Numbers (Top of Page)"/>
        <w:docPartUnique/>
      </w:docPartObj>
    </w:sdtPr>
    <w:sdtContent>
      <w:p w:rsidR="000F25D0" w:rsidRDefault="00A06327">
        <w:pPr>
          <w:pStyle w:val="Encabezado"/>
          <w:jc w:val="right"/>
        </w:pPr>
        <w:r w:rsidRPr="00A06327">
          <w:fldChar w:fldCharType="begin"/>
        </w:r>
        <w:r w:rsidR="000F25D0">
          <w:instrText>PAGE   \* MERGEFORMAT</w:instrText>
        </w:r>
        <w:r w:rsidRPr="00A06327">
          <w:fldChar w:fldCharType="separate"/>
        </w:r>
        <w:r w:rsidR="00532132" w:rsidRPr="00532132">
          <w:rPr>
            <w:noProof/>
            <w:lang w:val="es-ES"/>
          </w:rPr>
          <w:t>1</w:t>
        </w:r>
        <w:r>
          <w:rPr>
            <w:noProof/>
            <w:lang w:val="es-ES"/>
          </w:rPr>
          <w:fldChar w:fldCharType="end"/>
        </w:r>
      </w:p>
    </w:sdtContent>
  </w:sdt>
  <w:p w:rsidR="000F25D0" w:rsidRDefault="000F25D0">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7B22B2"/>
    <w:multiLevelType w:val="hybridMultilevel"/>
    <w:tmpl w:val="742E69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7BB348F"/>
    <w:multiLevelType w:val="hybridMultilevel"/>
    <w:tmpl w:val="2E68C740"/>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
    <w:nsid w:val="0899158C"/>
    <w:multiLevelType w:val="hybridMultilevel"/>
    <w:tmpl w:val="97E25D3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
    <w:nsid w:val="0B7A0C23"/>
    <w:multiLevelType w:val="hybridMultilevel"/>
    <w:tmpl w:val="92C6302A"/>
    <w:lvl w:ilvl="0" w:tplc="AD7629E6">
      <w:start w:val="1"/>
      <w:numFmt w:val="bullet"/>
      <w:lvlText w:val=""/>
      <w:lvlJc w:val="left"/>
      <w:pPr>
        <w:ind w:left="720" w:hanging="360"/>
      </w:pPr>
      <w:rPr>
        <w:rFonts w:ascii="Symbol" w:hAnsi="Symbol" w:hint="default"/>
        <w:color w:val="auto"/>
        <w:sz w:val="24"/>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12F02BD3"/>
    <w:multiLevelType w:val="hybridMultilevel"/>
    <w:tmpl w:val="3FDE8F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1EE90341"/>
    <w:multiLevelType w:val="hybridMultilevel"/>
    <w:tmpl w:val="FB26A6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24CA0BF3"/>
    <w:multiLevelType w:val="hybridMultilevel"/>
    <w:tmpl w:val="35DE06D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7">
    <w:nsid w:val="27243C05"/>
    <w:multiLevelType w:val="hybridMultilevel"/>
    <w:tmpl w:val="B31CE65E"/>
    <w:lvl w:ilvl="0" w:tplc="240A0001">
      <w:start w:val="1"/>
      <w:numFmt w:val="bullet"/>
      <w:lvlText w:val=""/>
      <w:lvlJc w:val="left"/>
      <w:pPr>
        <w:ind w:left="360" w:hanging="360"/>
      </w:pPr>
      <w:rPr>
        <w:rFonts w:ascii="Symbol" w:hAnsi="Symbol"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8">
    <w:nsid w:val="297A6737"/>
    <w:multiLevelType w:val="hybridMultilevel"/>
    <w:tmpl w:val="D94E4788"/>
    <w:lvl w:ilvl="0" w:tplc="8E2C8EB4">
      <w:start w:val="1"/>
      <w:numFmt w:val="bullet"/>
      <w:lvlText w:val=""/>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2AB6363A"/>
    <w:multiLevelType w:val="hybridMultilevel"/>
    <w:tmpl w:val="E29AE338"/>
    <w:lvl w:ilvl="0" w:tplc="8E2C8EB4">
      <w:start w:val="1"/>
      <w:numFmt w:val="bullet"/>
      <w:lvlText w:val=""/>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2EC27D9E"/>
    <w:multiLevelType w:val="hybridMultilevel"/>
    <w:tmpl w:val="3AA4F2E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nsid w:val="3DDE1BC7"/>
    <w:multiLevelType w:val="hybridMultilevel"/>
    <w:tmpl w:val="C74C2D20"/>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2">
    <w:nsid w:val="48663011"/>
    <w:multiLevelType w:val="hybridMultilevel"/>
    <w:tmpl w:val="378A2D50"/>
    <w:lvl w:ilvl="0" w:tplc="140A0001">
      <w:start w:val="1"/>
      <w:numFmt w:val="bullet"/>
      <w:lvlText w:val=""/>
      <w:lvlJc w:val="left"/>
      <w:pPr>
        <w:ind w:left="360" w:hanging="360"/>
      </w:pPr>
      <w:rPr>
        <w:rFonts w:ascii="Symbol" w:hAnsi="Symbol" w:hint="default"/>
      </w:rPr>
    </w:lvl>
    <w:lvl w:ilvl="1" w:tplc="140A0003" w:tentative="1">
      <w:start w:val="1"/>
      <w:numFmt w:val="bullet"/>
      <w:lvlText w:val="o"/>
      <w:lvlJc w:val="left"/>
      <w:pPr>
        <w:ind w:left="1080" w:hanging="360"/>
      </w:pPr>
      <w:rPr>
        <w:rFonts w:ascii="Courier New" w:hAnsi="Courier New" w:cs="Courier New" w:hint="default"/>
      </w:rPr>
    </w:lvl>
    <w:lvl w:ilvl="2" w:tplc="140A0005" w:tentative="1">
      <w:start w:val="1"/>
      <w:numFmt w:val="bullet"/>
      <w:lvlText w:val=""/>
      <w:lvlJc w:val="left"/>
      <w:pPr>
        <w:ind w:left="1800" w:hanging="360"/>
      </w:pPr>
      <w:rPr>
        <w:rFonts w:ascii="Wingdings" w:hAnsi="Wingdings" w:hint="default"/>
      </w:rPr>
    </w:lvl>
    <w:lvl w:ilvl="3" w:tplc="140A0001" w:tentative="1">
      <w:start w:val="1"/>
      <w:numFmt w:val="bullet"/>
      <w:lvlText w:val=""/>
      <w:lvlJc w:val="left"/>
      <w:pPr>
        <w:ind w:left="2520" w:hanging="360"/>
      </w:pPr>
      <w:rPr>
        <w:rFonts w:ascii="Symbol" w:hAnsi="Symbol" w:hint="default"/>
      </w:rPr>
    </w:lvl>
    <w:lvl w:ilvl="4" w:tplc="140A0003" w:tentative="1">
      <w:start w:val="1"/>
      <w:numFmt w:val="bullet"/>
      <w:lvlText w:val="o"/>
      <w:lvlJc w:val="left"/>
      <w:pPr>
        <w:ind w:left="3240" w:hanging="360"/>
      </w:pPr>
      <w:rPr>
        <w:rFonts w:ascii="Courier New" w:hAnsi="Courier New" w:cs="Courier New" w:hint="default"/>
      </w:rPr>
    </w:lvl>
    <w:lvl w:ilvl="5" w:tplc="140A0005" w:tentative="1">
      <w:start w:val="1"/>
      <w:numFmt w:val="bullet"/>
      <w:lvlText w:val=""/>
      <w:lvlJc w:val="left"/>
      <w:pPr>
        <w:ind w:left="3960" w:hanging="360"/>
      </w:pPr>
      <w:rPr>
        <w:rFonts w:ascii="Wingdings" w:hAnsi="Wingdings" w:hint="default"/>
      </w:rPr>
    </w:lvl>
    <w:lvl w:ilvl="6" w:tplc="140A0001" w:tentative="1">
      <w:start w:val="1"/>
      <w:numFmt w:val="bullet"/>
      <w:lvlText w:val=""/>
      <w:lvlJc w:val="left"/>
      <w:pPr>
        <w:ind w:left="4680" w:hanging="360"/>
      </w:pPr>
      <w:rPr>
        <w:rFonts w:ascii="Symbol" w:hAnsi="Symbol" w:hint="default"/>
      </w:rPr>
    </w:lvl>
    <w:lvl w:ilvl="7" w:tplc="140A0003" w:tentative="1">
      <w:start w:val="1"/>
      <w:numFmt w:val="bullet"/>
      <w:lvlText w:val="o"/>
      <w:lvlJc w:val="left"/>
      <w:pPr>
        <w:ind w:left="5400" w:hanging="360"/>
      </w:pPr>
      <w:rPr>
        <w:rFonts w:ascii="Courier New" w:hAnsi="Courier New" w:cs="Courier New" w:hint="default"/>
      </w:rPr>
    </w:lvl>
    <w:lvl w:ilvl="8" w:tplc="140A0005" w:tentative="1">
      <w:start w:val="1"/>
      <w:numFmt w:val="bullet"/>
      <w:lvlText w:val=""/>
      <w:lvlJc w:val="left"/>
      <w:pPr>
        <w:ind w:left="6120" w:hanging="360"/>
      </w:pPr>
      <w:rPr>
        <w:rFonts w:ascii="Wingdings" w:hAnsi="Wingdings" w:hint="default"/>
      </w:rPr>
    </w:lvl>
  </w:abstractNum>
  <w:abstractNum w:abstractNumId="13">
    <w:nsid w:val="5C340234"/>
    <w:multiLevelType w:val="hybridMultilevel"/>
    <w:tmpl w:val="6BEE231E"/>
    <w:lvl w:ilvl="0" w:tplc="AD7629E6">
      <w:start w:val="1"/>
      <w:numFmt w:val="bullet"/>
      <w:lvlText w:val=""/>
      <w:lvlJc w:val="left"/>
      <w:pPr>
        <w:ind w:left="720" w:hanging="360"/>
      </w:pPr>
      <w:rPr>
        <w:rFonts w:ascii="Symbol" w:hAnsi="Symbol" w:hint="default"/>
        <w:color w:val="auto"/>
        <w:sz w:val="24"/>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61A0118C"/>
    <w:multiLevelType w:val="hybridMultilevel"/>
    <w:tmpl w:val="4C7497DC"/>
    <w:lvl w:ilvl="0" w:tplc="140A000F">
      <w:start w:val="1"/>
      <w:numFmt w:val="decimal"/>
      <w:lvlText w:val="%1."/>
      <w:lvlJc w:val="left"/>
      <w:pPr>
        <w:ind w:left="360" w:hanging="360"/>
      </w:p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15">
    <w:nsid w:val="6CB34D57"/>
    <w:multiLevelType w:val="hybridMultilevel"/>
    <w:tmpl w:val="3BA0D6C8"/>
    <w:lvl w:ilvl="0" w:tplc="B6B60996">
      <w:start w:val="5"/>
      <w:numFmt w:val="decimal"/>
      <w:lvlText w:val="%1."/>
      <w:lvlJc w:val="left"/>
      <w:pPr>
        <w:ind w:left="1069" w:hanging="360"/>
      </w:pPr>
      <w:rPr>
        <w:rFonts w:hint="default"/>
      </w:rPr>
    </w:lvl>
    <w:lvl w:ilvl="1" w:tplc="240A0019" w:tentative="1">
      <w:start w:val="1"/>
      <w:numFmt w:val="lowerLetter"/>
      <w:lvlText w:val="%2."/>
      <w:lvlJc w:val="left"/>
      <w:pPr>
        <w:ind w:left="1789" w:hanging="360"/>
      </w:pPr>
    </w:lvl>
    <w:lvl w:ilvl="2" w:tplc="240A001B" w:tentative="1">
      <w:start w:val="1"/>
      <w:numFmt w:val="lowerRoman"/>
      <w:lvlText w:val="%3."/>
      <w:lvlJc w:val="right"/>
      <w:pPr>
        <w:ind w:left="2509" w:hanging="180"/>
      </w:pPr>
    </w:lvl>
    <w:lvl w:ilvl="3" w:tplc="240A000F" w:tentative="1">
      <w:start w:val="1"/>
      <w:numFmt w:val="decimal"/>
      <w:lvlText w:val="%4."/>
      <w:lvlJc w:val="left"/>
      <w:pPr>
        <w:ind w:left="3229" w:hanging="360"/>
      </w:pPr>
    </w:lvl>
    <w:lvl w:ilvl="4" w:tplc="240A0019" w:tentative="1">
      <w:start w:val="1"/>
      <w:numFmt w:val="lowerLetter"/>
      <w:lvlText w:val="%5."/>
      <w:lvlJc w:val="left"/>
      <w:pPr>
        <w:ind w:left="3949" w:hanging="360"/>
      </w:pPr>
    </w:lvl>
    <w:lvl w:ilvl="5" w:tplc="240A001B" w:tentative="1">
      <w:start w:val="1"/>
      <w:numFmt w:val="lowerRoman"/>
      <w:lvlText w:val="%6."/>
      <w:lvlJc w:val="right"/>
      <w:pPr>
        <w:ind w:left="4669" w:hanging="180"/>
      </w:pPr>
    </w:lvl>
    <w:lvl w:ilvl="6" w:tplc="240A000F" w:tentative="1">
      <w:start w:val="1"/>
      <w:numFmt w:val="decimal"/>
      <w:lvlText w:val="%7."/>
      <w:lvlJc w:val="left"/>
      <w:pPr>
        <w:ind w:left="5389" w:hanging="360"/>
      </w:pPr>
    </w:lvl>
    <w:lvl w:ilvl="7" w:tplc="240A0019" w:tentative="1">
      <w:start w:val="1"/>
      <w:numFmt w:val="lowerLetter"/>
      <w:lvlText w:val="%8."/>
      <w:lvlJc w:val="left"/>
      <w:pPr>
        <w:ind w:left="6109" w:hanging="360"/>
      </w:pPr>
    </w:lvl>
    <w:lvl w:ilvl="8" w:tplc="240A001B" w:tentative="1">
      <w:start w:val="1"/>
      <w:numFmt w:val="lowerRoman"/>
      <w:lvlText w:val="%9."/>
      <w:lvlJc w:val="right"/>
      <w:pPr>
        <w:ind w:left="6829" w:hanging="180"/>
      </w:pPr>
    </w:lvl>
  </w:abstractNum>
  <w:abstractNum w:abstractNumId="16">
    <w:nsid w:val="6CBD4E73"/>
    <w:multiLevelType w:val="hybridMultilevel"/>
    <w:tmpl w:val="D114A410"/>
    <w:lvl w:ilvl="0" w:tplc="8E2C8EB4">
      <w:start w:val="1"/>
      <w:numFmt w:val="bullet"/>
      <w:lvlText w:val=""/>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6F056822"/>
    <w:multiLevelType w:val="hybridMultilevel"/>
    <w:tmpl w:val="6720B106"/>
    <w:lvl w:ilvl="0" w:tplc="8E2C8EB4">
      <w:start w:val="1"/>
      <w:numFmt w:val="bullet"/>
      <w:lvlText w:val=""/>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6FB24001"/>
    <w:multiLevelType w:val="hybridMultilevel"/>
    <w:tmpl w:val="432A1180"/>
    <w:lvl w:ilvl="0" w:tplc="B3D68B4A">
      <w:start w:val="1"/>
      <w:numFmt w:val="decimal"/>
      <w:lvlText w:val="%1."/>
      <w:lvlJc w:val="left"/>
      <w:pPr>
        <w:tabs>
          <w:tab w:val="num" w:pos="720"/>
        </w:tabs>
        <w:ind w:left="720" w:hanging="360"/>
      </w:pPr>
    </w:lvl>
    <w:lvl w:ilvl="1" w:tplc="14380B7C" w:tentative="1">
      <w:start w:val="1"/>
      <w:numFmt w:val="decimal"/>
      <w:lvlText w:val="%2."/>
      <w:lvlJc w:val="left"/>
      <w:pPr>
        <w:tabs>
          <w:tab w:val="num" w:pos="1440"/>
        </w:tabs>
        <w:ind w:left="1440" w:hanging="360"/>
      </w:pPr>
    </w:lvl>
    <w:lvl w:ilvl="2" w:tplc="074AEB1E" w:tentative="1">
      <w:start w:val="1"/>
      <w:numFmt w:val="decimal"/>
      <w:lvlText w:val="%3."/>
      <w:lvlJc w:val="left"/>
      <w:pPr>
        <w:tabs>
          <w:tab w:val="num" w:pos="2160"/>
        </w:tabs>
        <w:ind w:left="2160" w:hanging="360"/>
      </w:pPr>
    </w:lvl>
    <w:lvl w:ilvl="3" w:tplc="64046E60" w:tentative="1">
      <w:start w:val="1"/>
      <w:numFmt w:val="decimal"/>
      <w:lvlText w:val="%4."/>
      <w:lvlJc w:val="left"/>
      <w:pPr>
        <w:tabs>
          <w:tab w:val="num" w:pos="2880"/>
        </w:tabs>
        <w:ind w:left="2880" w:hanging="360"/>
      </w:pPr>
    </w:lvl>
    <w:lvl w:ilvl="4" w:tplc="B816D35E" w:tentative="1">
      <w:start w:val="1"/>
      <w:numFmt w:val="decimal"/>
      <w:lvlText w:val="%5."/>
      <w:lvlJc w:val="left"/>
      <w:pPr>
        <w:tabs>
          <w:tab w:val="num" w:pos="3600"/>
        </w:tabs>
        <w:ind w:left="3600" w:hanging="360"/>
      </w:pPr>
    </w:lvl>
    <w:lvl w:ilvl="5" w:tplc="45843FEA" w:tentative="1">
      <w:start w:val="1"/>
      <w:numFmt w:val="decimal"/>
      <w:lvlText w:val="%6."/>
      <w:lvlJc w:val="left"/>
      <w:pPr>
        <w:tabs>
          <w:tab w:val="num" w:pos="4320"/>
        </w:tabs>
        <w:ind w:left="4320" w:hanging="360"/>
      </w:pPr>
    </w:lvl>
    <w:lvl w:ilvl="6" w:tplc="6FC42EF8" w:tentative="1">
      <w:start w:val="1"/>
      <w:numFmt w:val="decimal"/>
      <w:lvlText w:val="%7."/>
      <w:lvlJc w:val="left"/>
      <w:pPr>
        <w:tabs>
          <w:tab w:val="num" w:pos="5040"/>
        </w:tabs>
        <w:ind w:left="5040" w:hanging="360"/>
      </w:pPr>
    </w:lvl>
    <w:lvl w:ilvl="7" w:tplc="5D141C56" w:tentative="1">
      <w:start w:val="1"/>
      <w:numFmt w:val="decimal"/>
      <w:lvlText w:val="%8."/>
      <w:lvlJc w:val="left"/>
      <w:pPr>
        <w:tabs>
          <w:tab w:val="num" w:pos="5760"/>
        </w:tabs>
        <w:ind w:left="5760" w:hanging="360"/>
      </w:pPr>
    </w:lvl>
    <w:lvl w:ilvl="8" w:tplc="73FE786C" w:tentative="1">
      <w:start w:val="1"/>
      <w:numFmt w:val="decimal"/>
      <w:lvlText w:val="%9."/>
      <w:lvlJc w:val="left"/>
      <w:pPr>
        <w:tabs>
          <w:tab w:val="num" w:pos="6480"/>
        </w:tabs>
        <w:ind w:left="6480" w:hanging="360"/>
      </w:pPr>
    </w:lvl>
  </w:abstractNum>
  <w:abstractNum w:abstractNumId="19">
    <w:nsid w:val="701F21DF"/>
    <w:multiLevelType w:val="hybridMultilevel"/>
    <w:tmpl w:val="5A0CF18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71714348"/>
    <w:multiLevelType w:val="hybridMultilevel"/>
    <w:tmpl w:val="D33099B4"/>
    <w:lvl w:ilvl="0" w:tplc="140A0001">
      <w:start w:val="1"/>
      <w:numFmt w:val="bullet"/>
      <w:lvlText w:val=""/>
      <w:lvlJc w:val="left"/>
      <w:pPr>
        <w:ind w:left="360" w:hanging="360"/>
      </w:pPr>
      <w:rPr>
        <w:rFonts w:ascii="Symbol" w:hAnsi="Symbol" w:hint="default"/>
      </w:rPr>
    </w:lvl>
    <w:lvl w:ilvl="1" w:tplc="140A0003" w:tentative="1">
      <w:start w:val="1"/>
      <w:numFmt w:val="bullet"/>
      <w:lvlText w:val="o"/>
      <w:lvlJc w:val="left"/>
      <w:pPr>
        <w:ind w:left="1080" w:hanging="360"/>
      </w:pPr>
      <w:rPr>
        <w:rFonts w:ascii="Courier New" w:hAnsi="Courier New" w:cs="Courier New" w:hint="default"/>
      </w:rPr>
    </w:lvl>
    <w:lvl w:ilvl="2" w:tplc="140A0005" w:tentative="1">
      <w:start w:val="1"/>
      <w:numFmt w:val="bullet"/>
      <w:lvlText w:val=""/>
      <w:lvlJc w:val="left"/>
      <w:pPr>
        <w:ind w:left="1800" w:hanging="360"/>
      </w:pPr>
      <w:rPr>
        <w:rFonts w:ascii="Wingdings" w:hAnsi="Wingdings" w:hint="default"/>
      </w:rPr>
    </w:lvl>
    <w:lvl w:ilvl="3" w:tplc="140A0001" w:tentative="1">
      <w:start w:val="1"/>
      <w:numFmt w:val="bullet"/>
      <w:lvlText w:val=""/>
      <w:lvlJc w:val="left"/>
      <w:pPr>
        <w:ind w:left="2520" w:hanging="360"/>
      </w:pPr>
      <w:rPr>
        <w:rFonts w:ascii="Symbol" w:hAnsi="Symbol" w:hint="default"/>
      </w:rPr>
    </w:lvl>
    <w:lvl w:ilvl="4" w:tplc="140A0003" w:tentative="1">
      <w:start w:val="1"/>
      <w:numFmt w:val="bullet"/>
      <w:lvlText w:val="o"/>
      <w:lvlJc w:val="left"/>
      <w:pPr>
        <w:ind w:left="3240" w:hanging="360"/>
      </w:pPr>
      <w:rPr>
        <w:rFonts w:ascii="Courier New" w:hAnsi="Courier New" w:cs="Courier New" w:hint="default"/>
      </w:rPr>
    </w:lvl>
    <w:lvl w:ilvl="5" w:tplc="140A0005" w:tentative="1">
      <w:start w:val="1"/>
      <w:numFmt w:val="bullet"/>
      <w:lvlText w:val=""/>
      <w:lvlJc w:val="left"/>
      <w:pPr>
        <w:ind w:left="3960" w:hanging="360"/>
      </w:pPr>
      <w:rPr>
        <w:rFonts w:ascii="Wingdings" w:hAnsi="Wingdings" w:hint="default"/>
      </w:rPr>
    </w:lvl>
    <w:lvl w:ilvl="6" w:tplc="140A0001" w:tentative="1">
      <w:start w:val="1"/>
      <w:numFmt w:val="bullet"/>
      <w:lvlText w:val=""/>
      <w:lvlJc w:val="left"/>
      <w:pPr>
        <w:ind w:left="4680" w:hanging="360"/>
      </w:pPr>
      <w:rPr>
        <w:rFonts w:ascii="Symbol" w:hAnsi="Symbol" w:hint="default"/>
      </w:rPr>
    </w:lvl>
    <w:lvl w:ilvl="7" w:tplc="140A0003" w:tentative="1">
      <w:start w:val="1"/>
      <w:numFmt w:val="bullet"/>
      <w:lvlText w:val="o"/>
      <w:lvlJc w:val="left"/>
      <w:pPr>
        <w:ind w:left="5400" w:hanging="360"/>
      </w:pPr>
      <w:rPr>
        <w:rFonts w:ascii="Courier New" w:hAnsi="Courier New" w:cs="Courier New" w:hint="default"/>
      </w:rPr>
    </w:lvl>
    <w:lvl w:ilvl="8" w:tplc="140A0005" w:tentative="1">
      <w:start w:val="1"/>
      <w:numFmt w:val="bullet"/>
      <w:lvlText w:val=""/>
      <w:lvlJc w:val="left"/>
      <w:pPr>
        <w:ind w:left="6120" w:hanging="360"/>
      </w:pPr>
      <w:rPr>
        <w:rFonts w:ascii="Wingdings" w:hAnsi="Wingdings" w:hint="default"/>
      </w:rPr>
    </w:lvl>
  </w:abstractNum>
  <w:abstractNum w:abstractNumId="21">
    <w:nsid w:val="7BF075C6"/>
    <w:multiLevelType w:val="hybridMultilevel"/>
    <w:tmpl w:val="0C3EE8B8"/>
    <w:lvl w:ilvl="0" w:tplc="8E2C8EB4">
      <w:start w:val="1"/>
      <w:numFmt w:val="bullet"/>
      <w:lvlText w:val=""/>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5"/>
  </w:num>
  <w:num w:numId="2">
    <w:abstractNumId w:val="9"/>
  </w:num>
  <w:num w:numId="3">
    <w:abstractNumId w:val="10"/>
  </w:num>
  <w:num w:numId="4">
    <w:abstractNumId w:val="8"/>
  </w:num>
  <w:num w:numId="5">
    <w:abstractNumId w:val="17"/>
  </w:num>
  <w:num w:numId="6">
    <w:abstractNumId w:val="21"/>
  </w:num>
  <w:num w:numId="7">
    <w:abstractNumId w:val="16"/>
  </w:num>
  <w:num w:numId="8">
    <w:abstractNumId w:val="13"/>
  </w:num>
  <w:num w:numId="9">
    <w:abstractNumId w:val="3"/>
  </w:num>
  <w:num w:numId="10">
    <w:abstractNumId w:val="15"/>
  </w:num>
  <w:num w:numId="11">
    <w:abstractNumId w:val="19"/>
  </w:num>
  <w:num w:numId="12">
    <w:abstractNumId w:val="18"/>
  </w:num>
  <w:num w:numId="13">
    <w:abstractNumId w:val="11"/>
  </w:num>
  <w:num w:numId="14">
    <w:abstractNumId w:val="14"/>
  </w:num>
  <w:num w:numId="15">
    <w:abstractNumId w:val="12"/>
  </w:num>
  <w:num w:numId="16">
    <w:abstractNumId w:val="20"/>
  </w:num>
  <w:num w:numId="17">
    <w:abstractNumId w:val="7"/>
  </w:num>
  <w:num w:numId="18">
    <w:abstractNumId w:val="2"/>
  </w:num>
  <w:num w:numId="19">
    <w:abstractNumId w:val="6"/>
  </w:num>
  <w:num w:numId="20">
    <w:abstractNumId w:val="1"/>
  </w:num>
  <w:num w:numId="21">
    <w:abstractNumId w:val="0"/>
  </w:num>
  <w:num w:numId="22">
    <w:abstractNumId w:val="4"/>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stylePaneFormatFilter w:val="1024"/>
  <w:defaultTabStop w:val="708"/>
  <w:hyphenationZone w:val="425"/>
  <w:characterSpacingControl w:val="doNotCompress"/>
  <w:footnotePr>
    <w:footnote w:id="-1"/>
    <w:footnote w:id="0"/>
  </w:footnotePr>
  <w:endnotePr>
    <w:endnote w:id="-1"/>
    <w:endnote w:id="0"/>
  </w:endnotePr>
  <w:compat>
    <w:useFELayout/>
  </w:compat>
  <w:rsids>
    <w:rsidRoot w:val="00877B01"/>
    <w:rsid w:val="00001F50"/>
    <w:rsid w:val="0001259E"/>
    <w:rsid w:val="00013DD5"/>
    <w:rsid w:val="00014047"/>
    <w:rsid w:val="0001629D"/>
    <w:rsid w:val="000175CF"/>
    <w:rsid w:val="00021D98"/>
    <w:rsid w:val="00023B0B"/>
    <w:rsid w:val="00027730"/>
    <w:rsid w:val="00033A5C"/>
    <w:rsid w:val="00036884"/>
    <w:rsid w:val="00047638"/>
    <w:rsid w:val="00052133"/>
    <w:rsid w:val="000669E0"/>
    <w:rsid w:val="00082EC3"/>
    <w:rsid w:val="000958A4"/>
    <w:rsid w:val="000976A0"/>
    <w:rsid w:val="00097CDA"/>
    <w:rsid w:val="000A0F75"/>
    <w:rsid w:val="000A1266"/>
    <w:rsid w:val="000B02FD"/>
    <w:rsid w:val="000B07CF"/>
    <w:rsid w:val="000B5DA2"/>
    <w:rsid w:val="000C40A0"/>
    <w:rsid w:val="000D6E21"/>
    <w:rsid w:val="000E5FA2"/>
    <w:rsid w:val="000E7B5D"/>
    <w:rsid w:val="000F25D0"/>
    <w:rsid w:val="00100204"/>
    <w:rsid w:val="0010155D"/>
    <w:rsid w:val="00104042"/>
    <w:rsid w:val="00104E11"/>
    <w:rsid w:val="0010765F"/>
    <w:rsid w:val="00115B03"/>
    <w:rsid w:val="00123D05"/>
    <w:rsid w:val="0012403A"/>
    <w:rsid w:val="00135BAC"/>
    <w:rsid w:val="001426E7"/>
    <w:rsid w:val="00146135"/>
    <w:rsid w:val="001562EA"/>
    <w:rsid w:val="00174B47"/>
    <w:rsid w:val="001A09F6"/>
    <w:rsid w:val="001B3D09"/>
    <w:rsid w:val="001B76A7"/>
    <w:rsid w:val="001C6832"/>
    <w:rsid w:val="001D0484"/>
    <w:rsid w:val="001D11BF"/>
    <w:rsid w:val="001D2F04"/>
    <w:rsid w:val="001D325D"/>
    <w:rsid w:val="001D5762"/>
    <w:rsid w:val="001E2F37"/>
    <w:rsid w:val="001E4A02"/>
    <w:rsid w:val="001E745C"/>
    <w:rsid w:val="001F01B8"/>
    <w:rsid w:val="001F21EA"/>
    <w:rsid w:val="001F294D"/>
    <w:rsid w:val="001F5552"/>
    <w:rsid w:val="001F7A00"/>
    <w:rsid w:val="001F7E22"/>
    <w:rsid w:val="00201E7C"/>
    <w:rsid w:val="00212955"/>
    <w:rsid w:val="00217B8B"/>
    <w:rsid w:val="0022391A"/>
    <w:rsid w:val="00223B2F"/>
    <w:rsid w:val="002250A9"/>
    <w:rsid w:val="002279EA"/>
    <w:rsid w:val="00233D1A"/>
    <w:rsid w:val="0023620E"/>
    <w:rsid w:val="00242993"/>
    <w:rsid w:val="0025634B"/>
    <w:rsid w:val="00267AD9"/>
    <w:rsid w:val="00271311"/>
    <w:rsid w:val="00273191"/>
    <w:rsid w:val="00274F9E"/>
    <w:rsid w:val="00275C75"/>
    <w:rsid w:val="0027683E"/>
    <w:rsid w:val="0028262F"/>
    <w:rsid w:val="00284237"/>
    <w:rsid w:val="002854F8"/>
    <w:rsid w:val="0029050C"/>
    <w:rsid w:val="002914F9"/>
    <w:rsid w:val="00297149"/>
    <w:rsid w:val="002A57A9"/>
    <w:rsid w:val="002A7D9E"/>
    <w:rsid w:val="002B39BB"/>
    <w:rsid w:val="002B4976"/>
    <w:rsid w:val="002B7EB2"/>
    <w:rsid w:val="002C5070"/>
    <w:rsid w:val="002D07D1"/>
    <w:rsid w:val="002D45F2"/>
    <w:rsid w:val="002E1FBE"/>
    <w:rsid w:val="00307272"/>
    <w:rsid w:val="0030766B"/>
    <w:rsid w:val="003213B8"/>
    <w:rsid w:val="003373BD"/>
    <w:rsid w:val="0034464B"/>
    <w:rsid w:val="00344873"/>
    <w:rsid w:val="00347D8E"/>
    <w:rsid w:val="00362F37"/>
    <w:rsid w:val="00363828"/>
    <w:rsid w:val="0037386D"/>
    <w:rsid w:val="00376E23"/>
    <w:rsid w:val="00381253"/>
    <w:rsid w:val="00386F03"/>
    <w:rsid w:val="003A7CF2"/>
    <w:rsid w:val="003B244B"/>
    <w:rsid w:val="003C60E8"/>
    <w:rsid w:val="003D2363"/>
    <w:rsid w:val="003E4AD9"/>
    <w:rsid w:val="003E786D"/>
    <w:rsid w:val="003F464A"/>
    <w:rsid w:val="00401914"/>
    <w:rsid w:val="00402713"/>
    <w:rsid w:val="00402C39"/>
    <w:rsid w:val="00403B0C"/>
    <w:rsid w:val="00416E74"/>
    <w:rsid w:val="00423A95"/>
    <w:rsid w:val="00435CC7"/>
    <w:rsid w:val="00441A66"/>
    <w:rsid w:val="00450171"/>
    <w:rsid w:val="00450924"/>
    <w:rsid w:val="00450D46"/>
    <w:rsid w:val="00450DE8"/>
    <w:rsid w:val="00463475"/>
    <w:rsid w:val="00471E1B"/>
    <w:rsid w:val="00481914"/>
    <w:rsid w:val="00483CF8"/>
    <w:rsid w:val="004908AC"/>
    <w:rsid w:val="00491C75"/>
    <w:rsid w:val="004C4C5C"/>
    <w:rsid w:val="004C6E0A"/>
    <w:rsid w:val="004E7C33"/>
    <w:rsid w:val="004F0D14"/>
    <w:rsid w:val="004F399F"/>
    <w:rsid w:val="00501C92"/>
    <w:rsid w:val="00513C83"/>
    <w:rsid w:val="00514DD0"/>
    <w:rsid w:val="00515B92"/>
    <w:rsid w:val="00521DBD"/>
    <w:rsid w:val="00523B12"/>
    <w:rsid w:val="00524DF2"/>
    <w:rsid w:val="00530C7E"/>
    <w:rsid w:val="00532132"/>
    <w:rsid w:val="005343FB"/>
    <w:rsid w:val="005454EF"/>
    <w:rsid w:val="00551AA5"/>
    <w:rsid w:val="00555857"/>
    <w:rsid w:val="005566CE"/>
    <w:rsid w:val="00563D36"/>
    <w:rsid w:val="005655A7"/>
    <w:rsid w:val="005703C2"/>
    <w:rsid w:val="00591862"/>
    <w:rsid w:val="0059319E"/>
    <w:rsid w:val="00594BB1"/>
    <w:rsid w:val="005A11C8"/>
    <w:rsid w:val="005A154C"/>
    <w:rsid w:val="005A301A"/>
    <w:rsid w:val="005A34E1"/>
    <w:rsid w:val="005A3DCF"/>
    <w:rsid w:val="005B0AAC"/>
    <w:rsid w:val="005B3823"/>
    <w:rsid w:val="005B4B2A"/>
    <w:rsid w:val="005B5E83"/>
    <w:rsid w:val="005B6B61"/>
    <w:rsid w:val="005C0693"/>
    <w:rsid w:val="005C14C8"/>
    <w:rsid w:val="005C3D96"/>
    <w:rsid w:val="005E0278"/>
    <w:rsid w:val="005E7705"/>
    <w:rsid w:val="005F2EF3"/>
    <w:rsid w:val="005F6C31"/>
    <w:rsid w:val="005F7B47"/>
    <w:rsid w:val="006077EE"/>
    <w:rsid w:val="00617C9E"/>
    <w:rsid w:val="00621110"/>
    <w:rsid w:val="0062134F"/>
    <w:rsid w:val="00622A91"/>
    <w:rsid w:val="00625F55"/>
    <w:rsid w:val="006357BF"/>
    <w:rsid w:val="006369F1"/>
    <w:rsid w:val="006500BA"/>
    <w:rsid w:val="00660D24"/>
    <w:rsid w:val="006678B3"/>
    <w:rsid w:val="00676171"/>
    <w:rsid w:val="00681440"/>
    <w:rsid w:val="006864DC"/>
    <w:rsid w:val="0068752E"/>
    <w:rsid w:val="0069019F"/>
    <w:rsid w:val="00691792"/>
    <w:rsid w:val="006946F2"/>
    <w:rsid w:val="00694F3A"/>
    <w:rsid w:val="006A30D6"/>
    <w:rsid w:val="006A3EEB"/>
    <w:rsid w:val="006A757C"/>
    <w:rsid w:val="006B09D1"/>
    <w:rsid w:val="006B1D31"/>
    <w:rsid w:val="006B22AE"/>
    <w:rsid w:val="006C4826"/>
    <w:rsid w:val="006C7E76"/>
    <w:rsid w:val="006D0F1F"/>
    <w:rsid w:val="006D6136"/>
    <w:rsid w:val="006D7A3E"/>
    <w:rsid w:val="006E445A"/>
    <w:rsid w:val="006F1D28"/>
    <w:rsid w:val="006F2E31"/>
    <w:rsid w:val="006F2FB8"/>
    <w:rsid w:val="006F4236"/>
    <w:rsid w:val="006F465B"/>
    <w:rsid w:val="006F55CF"/>
    <w:rsid w:val="00700AC3"/>
    <w:rsid w:val="00701D22"/>
    <w:rsid w:val="007033DB"/>
    <w:rsid w:val="00704B17"/>
    <w:rsid w:val="00705030"/>
    <w:rsid w:val="007104AA"/>
    <w:rsid w:val="00711EED"/>
    <w:rsid w:val="00712F59"/>
    <w:rsid w:val="00715008"/>
    <w:rsid w:val="00724219"/>
    <w:rsid w:val="00727321"/>
    <w:rsid w:val="007300F9"/>
    <w:rsid w:val="00731B9D"/>
    <w:rsid w:val="00732595"/>
    <w:rsid w:val="00732B56"/>
    <w:rsid w:val="007349DF"/>
    <w:rsid w:val="007375B2"/>
    <w:rsid w:val="00743956"/>
    <w:rsid w:val="0076203D"/>
    <w:rsid w:val="0076213A"/>
    <w:rsid w:val="00766900"/>
    <w:rsid w:val="00767001"/>
    <w:rsid w:val="00770434"/>
    <w:rsid w:val="00770998"/>
    <w:rsid w:val="0077625F"/>
    <w:rsid w:val="00776347"/>
    <w:rsid w:val="007930C3"/>
    <w:rsid w:val="00795422"/>
    <w:rsid w:val="007A1CFA"/>
    <w:rsid w:val="007B0108"/>
    <w:rsid w:val="007B0385"/>
    <w:rsid w:val="007B4DFA"/>
    <w:rsid w:val="007B519E"/>
    <w:rsid w:val="007D5404"/>
    <w:rsid w:val="007E2102"/>
    <w:rsid w:val="007E2924"/>
    <w:rsid w:val="007F15DD"/>
    <w:rsid w:val="007F59FC"/>
    <w:rsid w:val="007F676A"/>
    <w:rsid w:val="007F7810"/>
    <w:rsid w:val="00803936"/>
    <w:rsid w:val="00803FD5"/>
    <w:rsid w:val="008100A3"/>
    <w:rsid w:val="0081518F"/>
    <w:rsid w:val="0081553F"/>
    <w:rsid w:val="0082533E"/>
    <w:rsid w:val="00827F8E"/>
    <w:rsid w:val="008363ED"/>
    <w:rsid w:val="008439CE"/>
    <w:rsid w:val="00846DA4"/>
    <w:rsid w:val="00855390"/>
    <w:rsid w:val="00857556"/>
    <w:rsid w:val="008578D4"/>
    <w:rsid w:val="00857A01"/>
    <w:rsid w:val="0087319F"/>
    <w:rsid w:val="00874C02"/>
    <w:rsid w:val="00877B01"/>
    <w:rsid w:val="00883179"/>
    <w:rsid w:val="0088680A"/>
    <w:rsid w:val="008A2674"/>
    <w:rsid w:val="008B2DDD"/>
    <w:rsid w:val="008B2DFF"/>
    <w:rsid w:val="008B400C"/>
    <w:rsid w:val="008B6E29"/>
    <w:rsid w:val="008C3E8E"/>
    <w:rsid w:val="008C5383"/>
    <w:rsid w:val="008D1D30"/>
    <w:rsid w:val="008E3588"/>
    <w:rsid w:val="008F53ED"/>
    <w:rsid w:val="008F618E"/>
    <w:rsid w:val="00901937"/>
    <w:rsid w:val="009110AA"/>
    <w:rsid w:val="00914B7E"/>
    <w:rsid w:val="0091608D"/>
    <w:rsid w:val="009171E5"/>
    <w:rsid w:val="00930244"/>
    <w:rsid w:val="00932241"/>
    <w:rsid w:val="009345E3"/>
    <w:rsid w:val="00940836"/>
    <w:rsid w:val="0094159F"/>
    <w:rsid w:val="0095402A"/>
    <w:rsid w:val="00954F4E"/>
    <w:rsid w:val="00963316"/>
    <w:rsid w:val="00964A05"/>
    <w:rsid w:val="00964EF0"/>
    <w:rsid w:val="009708F0"/>
    <w:rsid w:val="009752C3"/>
    <w:rsid w:val="009823FE"/>
    <w:rsid w:val="0098284D"/>
    <w:rsid w:val="0099214C"/>
    <w:rsid w:val="00993CB6"/>
    <w:rsid w:val="009A12ED"/>
    <w:rsid w:val="009A5B59"/>
    <w:rsid w:val="009B1AA9"/>
    <w:rsid w:val="009B434C"/>
    <w:rsid w:val="009B6611"/>
    <w:rsid w:val="009C7CC6"/>
    <w:rsid w:val="009D1C43"/>
    <w:rsid w:val="009D5D26"/>
    <w:rsid w:val="009D7BB9"/>
    <w:rsid w:val="009F020A"/>
    <w:rsid w:val="00A041E6"/>
    <w:rsid w:val="00A04C42"/>
    <w:rsid w:val="00A06327"/>
    <w:rsid w:val="00A12267"/>
    <w:rsid w:val="00A140C0"/>
    <w:rsid w:val="00A1707B"/>
    <w:rsid w:val="00A241ED"/>
    <w:rsid w:val="00A461A4"/>
    <w:rsid w:val="00A47CAC"/>
    <w:rsid w:val="00A6307B"/>
    <w:rsid w:val="00A645E2"/>
    <w:rsid w:val="00A71886"/>
    <w:rsid w:val="00A74AAB"/>
    <w:rsid w:val="00A7521D"/>
    <w:rsid w:val="00A77C81"/>
    <w:rsid w:val="00A82C72"/>
    <w:rsid w:val="00AA3E23"/>
    <w:rsid w:val="00AA7E20"/>
    <w:rsid w:val="00AB4808"/>
    <w:rsid w:val="00AB6903"/>
    <w:rsid w:val="00AB7567"/>
    <w:rsid w:val="00AC1E42"/>
    <w:rsid w:val="00AC5348"/>
    <w:rsid w:val="00AD1FE9"/>
    <w:rsid w:val="00AD3CC4"/>
    <w:rsid w:val="00AD54F8"/>
    <w:rsid w:val="00AD744A"/>
    <w:rsid w:val="00AE131B"/>
    <w:rsid w:val="00AE34BD"/>
    <w:rsid w:val="00AE7980"/>
    <w:rsid w:val="00B0110F"/>
    <w:rsid w:val="00B17C52"/>
    <w:rsid w:val="00B367ED"/>
    <w:rsid w:val="00B417B7"/>
    <w:rsid w:val="00B44DCE"/>
    <w:rsid w:val="00B52ED2"/>
    <w:rsid w:val="00B55CF0"/>
    <w:rsid w:val="00B650DF"/>
    <w:rsid w:val="00B74CF2"/>
    <w:rsid w:val="00B77056"/>
    <w:rsid w:val="00B823EE"/>
    <w:rsid w:val="00B82F73"/>
    <w:rsid w:val="00B8362D"/>
    <w:rsid w:val="00B845AF"/>
    <w:rsid w:val="00B84BBC"/>
    <w:rsid w:val="00B94AC6"/>
    <w:rsid w:val="00BA3882"/>
    <w:rsid w:val="00BA5230"/>
    <w:rsid w:val="00BA5869"/>
    <w:rsid w:val="00BA5928"/>
    <w:rsid w:val="00BA7965"/>
    <w:rsid w:val="00BB70F0"/>
    <w:rsid w:val="00BD0E86"/>
    <w:rsid w:val="00BE0906"/>
    <w:rsid w:val="00BE12B9"/>
    <w:rsid w:val="00BE1DE9"/>
    <w:rsid w:val="00BE2096"/>
    <w:rsid w:val="00BE744E"/>
    <w:rsid w:val="00BE7483"/>
    <w:rsid w:val="00BF2614"/>
    <w:rsid w:val="00BF6D5F"/>
    <w:rsid w:val="00C0218F"/>
    <w:rsid w:val="00C03A3E"/>
    <w:rsid w:val="00C14075"/>
    <w:rsid w:val="00C14792"/>
    <w:rsid w:val="00C15321"/>
    <w:rsid w:val="00C24A6F"/>
    <w:rsid w:val="00C2787B"/>
    <w:rsid w:val="00C41AA7"/>
    <w:rsid w:val="00C42C7B"/>
    <w:rsid w:val="00C4518A"/>
    <w:rsid w:val="00C463C1"/>
    <w:rsid w:val="00C47624"/>
    <w:rsid w:val="00C536FF"/>
    <w:rsid w:val="00C5759B"/>
    <w:rsid w:val="00C66C7F"/>
    <w:rsid w:val="00C66FB4"/>
    <w:rsid w:val="00C75CF7"/>
    <w:rsid w:val="00C76CF9"/>
    <w:rsid w:val="00C87F17"/>
    <w:rsid w:val="00C95211"/>
    <w:rsid w:val="00C9697E"/>
    <w:rsid w:val="00CA2459"/>
    <w:rsid w:val="00CA4560"/>
    <w:rsid w:val="00CB1F51"/>
    <w:rsid w:val="00CB661F"/>
    <w:rsid w:val="00CC0718"/>
    <w:rsid w:val="00CD464F"/>
    <w:rsid w:val="00CD5207"/>
    <w:rsid w:val="00CD5719"/>
    <w:rsid w:val="00CD67E0"/>
    <w:rsid w:val="00CE02F7"/>
    <w:rsid w:val="00CE5898"/>
    <w:rsid w:val="00CF68D4"/>
    <w:rsid w:val="00D0741F"/>
    <w:rsid w:val="00D22065"/>
    <w:rsid w:val="00D26BBC"/>
    <w:rsid w:val="00D30188"/>
    <w:rsid w:val="00D3163E"/>
    <w:rsid w:val="00D33E2A"/>
    <w:rsid w:val="00D37E0F"/>
    <w:rsid w:val="00D41B5C"/>
    <w:rsid w:val="00D45331"/>
    <w:rsid w:val="00D46D3B"/>
    <w:rsid w:val="00D517FE"/>
    <w:rsid w:val="00D55A71"/>
    <w:rsid w:val="00D659EE"/>
    <w:rsid w:val="00D67CB8"/>
    <w:rsid w:val="00D755F5"/>
    <w:rsid w:val="00D773A7"/>
    <w:rsid w:val="00D805EE"/>
    <w:rsid w:val="00D93A3D"/>
    <w:rsid w:val="00DA0383"/>
    <w:rsid w:val="00DA1952"/>
    <w:rsid w:val="00DA251D"/>
    <w:rsid w:val="00DA700F"/>
    <w:rsid w:val="00DB0A04"/>
    <w:rsid w:val="00DB696C"/>
    <w:rsid w:val="00DC1428"/>
    <w:rsid w:val="00DC4043"/>
    <w:rsid w:val="00DC5809"/>
    <w:rsid w:val="00DC623E"/>
    <w:rsid w:val="00DD2040"/>
    <w:rsid w:val="00DD35D3"/>
    <w:rsid w:val="00DE268B"/>
    <w:rsid w:val="00DE490F"/>
    <w:rsid w:val="00DE7254"/>
    <w:rsid w:val="00DF016F"/>
    <w:rsid w:val="00DF1FFE"/>
    <w:rsid w:val="00DF227F"/>
    <w:rsid w:val="00DF2D4A"/>
    <w:rsid w:val="00DF2DB3"/>
    <w:rsid w:val="00DF3A0D"/>
    <w:rsid w:val="00DF6BBB"/>
    <w:rsid w:val="00E029FA"/>
    <w:rsid w:val="00E03086"/>
    <w:rsid w:val="00E04912"/>
    <w:rsid w:val="00E15313"/>
    <w:rsid w:val="00E15508"/>
    <w:rsid w:val="00E16DBC"/>
    <w:rsid w:val="00E17D6A"/>
    <w:rsid w:val="00E202CF"/>
    <w:rsid w:val="00E353DF"/>
    <w:rsid w:val="00E3591C"/>
    <w:rsid w:val="00E41EF9"/>
    <w:rsid w:val="00E42B9E"/>
    <w:rsid w:val="00E436B0"/>
    <w:rsid w:val="00E437D4"/>
    <w:rsid w:val="00E43A75"/>
    <w:rsid w:val="00E4789A"/>
    <w:rsid w:val="00E57D2D"/>
    <w:rsid w:val="00E60EC9"/>
    <w:rsid w:val="00E61C11"/>
    <w:rsid w:val="00E62279"/>
    <w:rsid w:val="00E67AC8"/>
    <w:rsid w:val="00E71339"/>
    <w:rsid w:val="00E82B2B"/>
    <w:rsid w:val="00E82E8B"/>
    <w:rsid w:val="00E87329"/>
    <w:rsid w:val="00E94554"/>
    <w:rsid w:val="00E9712C"/>
    <w:rsid w:val="00E977EA"/>
    <w:rsid w:val="00EA25F5"/>
    <w:rsid w:val="00EA2689"/>
    <w:rsid w:val="00EA738F"/>
    <w:rsid w:val="00EB0050"/>
    <w:rsid w:val="00EB34FB"/>
    <w:rsid w:val="00EC65DF"/>
    <w:rsid w:val="00EC7BCA"/>
    <w:rsid w:val="00ED7333"/>
    <w:rsid w:val="00EE05F9"/>
    <w:rsid w:val="00EE73AF"/>
    <w:rsid w:val="00EF1ACC"/>
    <w:rsid w:val="00EF350A"/>
    <w:rsid w:val="00EF5E16"/>
    <w:rsid w:val="00EF7E65"/>
    <w:rsid w:val="00F05040"/>
    <w:rsid w:val="00F05B74"/>
    <w:rsid w:val="00F10AE5"/>
    <w:rsid w:val="00F110D0"/>
    <w:rsid w:val="00F12049"/>
    <w:rsid w:val="00F16EE6"/>
    <w:rsid w:val="00F2161A"/>
    <w:rsid w:val="00F523DA"/>
    <w:rsid w:val="00F54016"/>
    <w:rsid w:val="00F552C4"/>
    <w:rsid w:val="00F60BDC"/>
    <w:rsid w:val="00F61B56"/>
    <w:rsid w:val="00F64E34"/>
    <w:rsid w:val="00F65EB4"/>
    <w:rsid w:val="00F71059"/>
    <w:rsid w:val="00F72893"/>
    <w:rsid w:val="00F73B1F"/>
    <w:rsid w:val="00F842DF"/>
    <w:rsid w:val="00FA20F3"/>
    <w:rsid w:val="00FB0ECE"/>
    <w:rsid w:val="00FB1A51"/>
    <w:rsid w:val="00FB2470"/>
    <w:rsid w:val="00FB36F5"/>
    <w:rsid w:val="00FB7F3C"/>
    <w:rsid w:val="00FC0AE4"/>
    <w:rsid w:val="00FD02CF"/>
    <w:rsid w:val="00FD1931"/>
    <w:rsid w:val="00FD6597"/>
    <w:rsid w:val="00FE1B5F"/>
    <w:rsid w:val="00FE6BF7"/>
    <w:rsid w:val="00FE7DD5"/>
    <w:rsid w:val="00FF07B3"/>
    <w:rsid w:val="00FF1352"/>
    <w:rsid w:val="00FF4A97"/>
    <w:rsid w:val="00FF6E93"/>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8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CO" w:eastAsia="en-US" w:bidi="ar-SA"/>
      </w:rPr>
    </w:rPrDefault>
    <w:pPrDefault>
      <w:pPr>
        <w:spacing w:after="160" w:line="48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able of figures"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77EA"/>
  </w:style>
  <w:style w:type="paragraph" w:styleId="Ttulo1">
    <w:name w:val="heading 1"/>
    <w:basedOn w:val="Normal"/>
    <w:next w:val="Normal"/>
    <w:link w:val="Ttulo1Car"/>
    <w:uiPriority w:val="9"/>
    <w:qFormat/>
    <w:rsid w:val="00201E7C"/>
    <w:pPr>
      <w:spacing w:before="480" w:after="0"/>
      <w:contextualSpacing/>
      <w:outlineLvl w:val="0"/>
    </w:pPr>
    <w:rPr>
      <w:rFonts w:asciiTheme="majorHAnsi" w:eastAsiaTheme="majorEastAsia" w:hAnsiTheme="majorHAnsi" w:cstheme="majorBidi"/>
      <w:b/>
      <w:bCs/>
      <w:sz w:val="28"/>
      <w:szCs w:val="28"/>
    </w:rPr>
  </w:style>
  <w:style w:type="paragraph" w:styleId="Ttulo2">
    <w:name w:val="heading 2"/>
    <w:basedOn w:val="Normal"/>
    <w:next w:val="Normal"/>
    <w:link w:val="Ttulo2Car"/>
    <w:uiPriority w:val="9"/>
    <w:unhideWhenUsed/>
    <w:qFormat/>
    <w:rsid w:val="00201E7C"/>
    <w:pPr>
      <w:spacing w:before="200" w:after="0"/>
      <w:outlineLvl w:val="1"/>
    </w:pPr>
    <w:rPr>
      <w:rFonts w:asciiTheme="majorHAnsi" w:eastAsiaTheme="majorEastAsia" w:hAnsiTheme="majorHAnsi" w:cstheme="majorBidi"/>
      <w:b/>
      <w:bCs/>
      <w:sz w:val="26"/>
      <w:szCs w:val="26"/>
    </w:rPr>
  </w:style>
  <w:style w:type="paragraph" w:styleId="Ttulo3">
    <w:name w:val="heading 3"/>
    <w:basedOn w:val="Normal"/>
    <w:next w:val="Normal"/>
    <w:link w:val="Ttulo3Car"/>
    <w:uiPriority w:val="9"/>
    <w:unhideWhenUsed/>
    <w:qFormat/>
    <w:rsid w:val="00201E7C"/>
    <w:pPr>
      <w:spacing w:before="200" w:after="0" w:line="271" w:lineRule="auto"/>
      <w:outlineLvl w:val="2"/>
    </w:pPr>
    <w:rPr>
      <w:rFonts w:asciiTheme="majorHAnsi" w:eastAsiaTheme="majorEastAsia" w:hAnsiTheme="majorHAnsi" w:cstheme="majorBidi"/>
      <w:b/>
      <w:bCs/>
    </w:rPr>
  </w:style>
  <w:style w:type="paragraph" w:styleId="Ttulo4">
    <w:name w:val="heading 4"/>
    <w:basedOn w:val="Normal"/>
    <w:next w:val="Normal"/>
    <w:link w:val="Ttulo4Car"/>
    <w:uiPriority w:val="9"/>
    <w:unhideWhenUsed/>
    <w:qFormat/>
    <w:rsid w:val="00201E7C"/>
    <w:pPr>
      <w:spacing w:before="200" w:after="0"/>
      <w:outlineLvl w:val="3"/>
    </w:pPr>
    <w:rPr>
      <w:rFonts w:asciiTheme="majorHAnsi" w:eastAsiaTheme="majorEastAsia" w:hAnsiTheme="majorHAnsi" w:cstheme="majorBidi"/>
      <w:b/>
      <w:bCs/>
      <w:i/>
      <w:iCs/>
    </w:rPr>
  </w:style>
  <w:style w:type="paragraph" w:styleId="Ttulo5">
    <w:name w:val="heading 5"/>
    <w:basedOn w:val="Normal"/>
    <w:next w:val="Normal"/>
    <w:link w:val="Ttulo5Car"/>
    <w:uiPriority w:val="9"/>
    <w:unhideWhenUsed/>
    <w:qFormat/>
    <w:rsid w:val="00201E7C"/>
    <w:pPr>
      <w:spacing w:before="200" w:after="0"/>
      <w:outlineLvl w:val="4"/>
    </w:pPr>
    <w:rPr>
      <w:rFonts w:asciiTheme="majorHAnsi" w:eastAsiaTheme="majorEastAsia" w:hAnsiTheme="majorHAnsi" w:cstheme="majorBidi"/>
      <w:b/>
      <w:bCs/>
      <w:color w:val="7F7F7F" w:themeColor="text1" w:themeTint="80"/>
    </w:rPr>
  </w:style>
  <w:style w:type="paragraph" w:styleId="Ttulo6">
    <w:name w:val="heading 6"/>
    <w:basedOn w:val="Normal"/>
    <w:next w:val="Normal"/>
    <w:link w:val="Ttulo6Car"/>
    <w:uiPriority w:val="9"/>
    <w:semiHidden/>
    <w:unhideWhenUsed/>
    <w:qFormat/>
    <w:rsid w:val="00201E7C"/>
    <w:pPr>
      <w:spacing w:after="0" w:line="271" w:lineRule="auto"/>
      <w:outlineLvl w:val="5"/>
    </w:pPr>
    <w:rPr>
      <w:rFonts w:asciiTheme="majorHAnsi" w:eastAsiaTheme="majorEastAsia" w:hAnsiTheme="majorHAnsi" w:cstheme="majorBidi"/>
      <w:b/>
      <w:bCs/>
      <w:i/>
      <w:iCs/>
      <w:color w:val="7F7F7F" w:themeColor="text1" w:themeTint="80"/>
    </w:rPr>
  </w:style>
  <w:style w:type="paragraph" w:styleId="Ttulo7">
    <w:name w:val="heading 7"/>
    <w:basedOn w:val="Normal"/>
    <w:next w:val="Normal"/>
    <w:link w:val="Ttulo7Car"/>
    <w:uiPriority w:val="9"/>
    <w:semiHidden/>
    <w:unhideWhenUsed/>
    <w:qFormat/>
    <w:rsid w:val="00201E7C"/>
    <w:pPr>
      <w:spacing w:after="0"/>
      <w:outlineLvl w:val="6"/>
    </w:pPr>
    <w:rPr>
      <w:rFonts w:asciiTheme="majorHAnsi" w:eastAsiaTheme="majorEastAsia" w:hAnsiTheme="majorHAnsi" w:cstheme="majorBidi"/>
      <w:i/>
      <w:iCs/>
    </w:rPr>
  </w:style>
  <w:style w:type="paragraph" w:styleId="Ttulo8">
    <w:name w:val="heading 8"/>
    <w:basedOn w:val="Normal"/>
    <w:next w:val="Normal"/>
    <w:link w:val="Ttulo8Car"/>
    <w:uiPriority w:val="9"/>
    <w:unhideWhenUsed/>
    <w:qFormat/>
    <w:rsid w:val="00201E7C"/>
    <w:pPr>
      <w:spacing w:after="0"/>
      <w:outlineLvl w:val="7"/>
    </w:pPr>
    <w:rPr>
      <w:rFonts w:asciiTheme="majorHAnsi" w:eastAsiaTheme="majorEastAsia" w:hAnsiTheme="majorHAnsi" w:cstheme="majorBidi"/>
      <w:sz w:val="20"/>
      <w:szCs w:val="20"/>
    </w:rPr>
  </w:style>
  <w:style w:type="paragraph" w:styleId="Ttulo9">
    <w:name w:val="heading 9"/>
    <w:basedOn w:val="Normal"/>
    <w:next w:val="Normal"/>
    <w:link w:val="Ttulo9Car"/>
    <w:uiPriority w:val="9"/>
    <w:unhideWhenUsed/>
    <w:qFormat/>
    <w:rsid w:val="00201E7C"/>
    <w:pPr>
      <w:spacing w:after="0"/>
      <w:outlineLvl w:val="8"/>
    </w:pPr>
    <w:rPr>
      <w:rFonts w:asciiTheme="majorHAnsi" w:eastAsiaTheme="majorEastAsia" w:hAnsiTheme="majorHAnsi" w:cstheme="majorBidi"/>
      <w:i/>
      <w:iCs/>
      <w:spacing w:val="5"/>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877B0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77B01"/>
    <w:rPr>
      <w:rFonts w:ascii="Tahoma" w:hAnsi="Tahoma" w:cs="Tahoma"/>
      <w:sz w:val="16"/>
      <w:szCs w:val="16"/>
    </w:rPr>
  </w:style>
  <w:style w:type="paragraph" w:styleId="Prrafodelista">
    <w:name w:val="List Paragraph"/>
    <w:basedOn w:val="Normal"/>
    <w:uiPriority w:val="34"/>
    <w:qFormat/>
    <w:rsid w:val="00201E7C"/>
    <w:pPr>
      <w:ind w:left="720"/>
      <w:contextualSpacing/>
    </w:pPr>
  </w:style>
  <w:style w:type="character" w:styleId="Hipervnculo">
    <w:name w:val="Hyperlink"/>
    <w:uiPriority w:val="99"/>
    <w:unhideWhenUsed/>
    <w:rsid w:val="006A757C"/>
    <w:rPr>
      <w:color w:val="0000FF"/>
      <w:u w:val="single"/>
    </w:rPr>
  </w:style>
  <w:style w:type="paragraph" w:styleId="NormalWeb">
    <w:name w:val="Normal (Web)"/>
    <w:basedOn w:val="Normal"/>
    <w:uiPriority w:val="99"/>
    <w:unhideWhenUsed/>
    <w:rsid w:val="006A757C"/>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Encabezado">
    <w:name w:val="header"/>
    <w:basedOn w:val="Normal"/>
    <w:link w:val="EncabezadoCar"/>
    <w:uiPriority w:val="99"/>
    <w:unhideWhenUsed/>
    <w:rsid w:val="00874C0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74C02"/>
  </w:style>
  <w:style w:type="paragraph" w:styleId="Piedepgina">
    <w:name w:val="footer"/>
    <w:basedOn w:val="Normal"/>
    <w:link w:val="PiedepginaCar"/>
    <w:uiPriority w:val="99"/>
    <w:unhideWhenUsed/>
    <w:rsid w:val="00874C0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74C02"/>
  </w:style>
  <w:style w:type="paragraph" w:customStyle="1" w:styleId="texto">
    <w:name w:val="texto"/>
    <w:basedOn w:val="Normal"/>
    <w:rsid w:val="005B5E83"/>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Default">
    <w:name w:val="Default"/>
    <w:rsid w:val="00274F9E"/>
    <w:pPr>
      <w:autoSpaceDE w:val="0"/>
      <w:autoSpaceDN w:val="0"/>
      <w:adjustRightInd w:val="0"/>
      <w:spacing w:after="0" w:line="240" w:lineRule="auto"/>
    </w:pPr>
    <w:rPr>
      <w:rFonts w:ascii="Arial" w:hAnsi="Arial" w:cs="Arial"/>
      <w:color w:val="000000"/>
      <w:sz w:val="24"/>
      <w:szCs w:val="24"/>
    </w:rPr>
  </w:style>
  <w:style w:type="character" w:customStyle="1" w:styleId="Ttulo1Car">
    <w:name w:val="Título 1 Car"/>
    <w:basedOn w:val="Fuentedeprrafopredeter"/>
    <w:link w:val="Ttulo1"/>
    <w:uiPriority w:val="9"/>
    <w:rsid w:val="00201E7C"/>
    <w:rPr>
      <w:rFonts w:asciiTheme="majorHAnsi" w:eastAsiaTheme="majorEastAsia" w:hAnsiTheme="majorHAnsi" w:cstheme="majorBidi"/>
      <w:b/>
      <w:bCs/>
      <w:sz w:val="28"/>
      <w:szCs w:val="28"/>
    </w:rPr>
  </w:style>
  <w:style w:type="character" w:customStyle="1" w:styleId="Ttulo2Car">
    <w:name w:val="Título 2 Car"/>
    <w:basedOn w:val="Fuentedeprrafopredeter"/>
    <w:link w:val="Ttulo2"/>
    <w:uiPriority w:val="9"/>
    <w:rsid w:val="00201E7C"/>
    <w:rPr>
      <w:rFonts w:asciiTheme="majorHAnsi" w:eastAsiaTheme="majorEastAsia" w:hAnsiTheme="majorHAnsi" w:cstheme="majorBidi"/>
      <w:b/>
      <w:bCs/>
      <w:sz w:val="26"/>
      <w:szCs w:val="26"/>
    </w:rPr>
  </w:style>
  <w:style w:type="paragraph" w:customStyle="1" w:styleId="texto11">
    <w:name w:val="texto11"/>
    <w:basedOn w:val="Normal"/>
    <w:rsid w:val="00FF6E93"/>
    <w:pPr>
      <w:spacing w:before="100" w:beforeAutospacing="1" w:after="100" w:afterAutospacing="1" w:line="240" w:lineRule="auto"/>
    </w:pPr>
    <w:rPr>
      <w:rFonts w:ascii="ScalaSansRegular" w:eastAsia="Times New Roman" w:hAnsi="ScalaSansRegular" w:cs="Arial"/>
      <w:b/>
      <w:bCs/>
      <w:color w:val="666666"/>
      <w:sz w:val="23"/>
      <w:szCs w:val="23"/>
      <w:lang w:eastAsia="es-CO"/>
    </w:rPr>
  </w:style>
  <w:style w:type="character" w:styleId="nfasis">
    <w:name w:val="Emphasis"/>
    <w:uiPriority w:val="20"/>
    <w:qFormat/>
    <w:rsid w:val="00201E7C"/>
    <w:rPr>
      <w:b/>
      <w:bCs/>
      <w:i/>
      <w:iCs/>
      <w:spacing w:val="10"/>
      <w:bdr w:val="none" w:sz="0" w:space="0" w:color="auto"/>
      <w:shd w:val="clear" w:color="auto" w:fill="auto"/>
    </w:rPr>
  </w:style>
  <w:style w:type="table" w:styleId="Tablaconcuadrcula">
    <w:name w:val="Table Grid"/>
    <w:basedOn w:val="Tablanormal"/>
    <w:uiPriority w:val="59"/>
    <w:rsid w:val="0030766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oennegrita">
    <w:name w:val="Strong"/>
    <w:uiPriority w:val="22"/>
    <w:qFormat/>
    <w:rsid w:val="00201E7C"/>
    <w:rPr>
      <w:b/>
      <w:bCs/>
    </w:rPr>
  </w:style>
  <w:style w:type="paragraph" w:customStyle="1" w:styleId="date11">
    <w:name w:val="date11"/>
    <w:basedOn w:val="Normal"/>
    <w:rsid w:val="00B650DF"/>
    <w:pPr>
      <w:spacing w:before="100" w:beforeAutospacing="1" w:after="120" w:line="288" w:lineRule="atLeast"/>
    </w:pPr>
    <w:rPr>
      <w:rFonts w:ascii="Times New Roman" w:eastAsia="Times New Roman" w:hAnsi="Times New Roman" w:cs="Times New Roman"/>
      <w:color w:val="555555"/>
      <w:sz w:val="26"/>
      <w:szCs w:val="26"/>
      <w:lang w:eastAsia="es-CO"/>
    </w:rPr>
  </w:style>
  <w:style w:type="character" w:customStyle="1" w:styleId="ata11y">
    <w:name w:val="at_a11y"/>
    <w:basedOn w:val="Fuentedeprrafopredeter"/>
    <w:rsid w:val="00B650DF"/>
  </w:style>
  <w:style w:type="character" w:styleId="Hipervnculovisitado">
    <w:name w:val="FollowedHyperlink"/>
    <w:basedOn w:val="Fuentedeprrafopredeter"/>
    <w:uiPriority w:val="99"/>
    <w:semiHidden/>
    <w:unhideWhenUsed/>
    <w:rsid w:val="00F71059"/>
    <w:rPr>
      <w:color w:val="800080" w:themeColor="followedHyperlink"/>
      <w:u w:val="single"/>
    </w:rPr>
  </w:style>
  <w:style w:type="paragraph" w:styleId="TtulodeTDC">
    <w:name w:val="TOC Heading"/>
    <w:basedOn w:val="Ttulo1"/>
    <w:next w:val="Normal"/>
    <w:uiPriority w:val="39"/>
    <w:unhideWhenUsed/>
    <w:qFormat/>
    <w:rsid w:val="00201E7C"/>
    <w:pPr>
      <w:outlineLvl w:val="9"/>
    </w:pPr>
    <w:rPr>
      <w:lang w:bidi="en-US"/>
    </w:rPr>
  </w:style>
  <w:style w:type="paragraph" w:styleId="TDC1">
    <w:name w:val="toc 1"/>
    <w:basedOn w:val="Normal"/>
    <w:next w:val="Normal"/>
    <w:autoRedefine/>
    <w:uiPriority w:val="39"/>
    <w:unhideWhenUsed/>
    <w:qFormat/>
    <w:rsid w:val="00B8362D"/>
    <w:pPr>
      <w:tabs>
        <w:tab w:val="right" w:leader="dot" w:pos="9350"/>
      </w:tabs>
      <w:spacing w:after="0"/>
    </w:pPr>
  </w:style>
  <w:style w:type="paragraph" w:styleId="TDC2">
    <w:name w:val="toc 2"/>
    <w:basedOn w:val="Normal"/>
    <w:next w:val="Normal"/>
    <w:autoRedefine/>
    <w:uiPriority w:val="39"/>
    <w:unhideWhenUsed/>
    <w:qFormat/>
    <w:rsid w:val="00C463C1"/>
    <w:pPr>
      <w:spacing w:after="100"/>
      <w:ind w:left="220"/>
    </w:pPr>
  </w:style>
  <w:style w:type="paragraph" w:styleId="TDC3">
    <w:name w:val="toc 3"/>
    <w:basedOn w:val="Normal"/>
    <w:next w:val="Normal"/>
    <w:autoRedefine/>
    <w:uiPriority w:val="39"/>
    <w:unhideWhenUsed/>
    <w:qFormat/>
    <w:rsid w:val="00C463C1"/>
    <w:pPr>
      <w:spacing w:after="100"/>
      <w:ind w:left="440"/>
    </w:pPr>
    <w:rPr>
      <w:lang w:eastAsia="es-CO"/>
    </w:rPr>
  </w:style>
  <w:style w:type="paragraph" w:styleId="Epgrafe">
    <w:name w:val="caption"/>
    <w:basedOn w:val="Normal"/>
    <w:next w:val="Normal"/>
    <w:uiPriority w:val="35"/>
    <w:unhideWhenUsed/>
    <w:rsid w:val="00201E7C"/>
    <w:pPr>
      <w:spacing w:line="240" w:lineRule="auto"/>
    </w:pPr>
    <w:rPr>
      <w:b/>
      <w:bCs/>
      <w:color w:val="4F81BD" w:themeColor="accent1"/>
      <w:sz w:val="18"/>
      <w:szCs w:val="18"/>
    </w:rPr>
  </w:style>
  <w:style w:type="character" w:customStyle="1" w:styleId="Ttulo3Car">
    <w:name w:val="Título 3 Car"/>
    <w:basedOn w:val="Fuentedeprrafopredeter"/>
    <w:link w:val="Ttulo3"/>
    <w:uiPriority w:val="9"/>
    <w:rsid w:val="00201E7C"/>
    <w:rPr>
      <w:rFonts w:asciiTheme="majorHAnsi" w:eastAsiaTheme="majorEastAsia" w:hAnsiTheme="majorHAnsi" w:cstheme="majorBidi"/>
      <w:b/>
      <w:bCs/>
    </w:rPr>
  </w:style>
  <w:style w:type="character" w:customStyle="1" w:styleId="Ttulo4Car">
    <w:name w:val="Título 4 Car"/>
    <w:basedOn w:val="Fuentedeprrafopredeter"/>
    <w:link w:val="Ttulo4"/>
    <w:uiPriority w:val="9"/>
    <w:rsid w:val="00201E7C"/>
    <w:rPr>
      <w:rFonts w:asciiTheme="majorHAnsi" w:eastAsiaTheme="majorEastAsia" w:hAnsiTheme="majorHAnsi" w:cstheme="majorBidi"/>
      <w:b/>
      <w:bCs/>
      <w:i/>
      <w:iCs/>
    </w:rPr>
  </w:style>
  <w:style w:type="character" w:customStyle="1" w:styleId="Ttulo5Car">
    <w:name w:val="Título 5 Car"/>
    <w:basedOn w:val="Fuentedeprrafopredeter"/>
    <w:link w:val="Ttulo5"/>
    <w:uiPriority w:val="9"/>
    <w:rsid w:val="00201E7C"/>
    <w:rPr>
      <w:rFonts w:asciiTheme="majorHAnsi" w:eastAsiaTheme="majorEastAsia" w:hAnsiTheme="majorHAnsi" w:cstheme="majorBidi"/>
      <w:b/>
      <w:bCs/>
      <w:color w:val="7F7F7F" w:themeColor="text1" w:themeTint="80"/>
    </w:rPr>
  </w:style>
  <w:style w:type="character" w:customStyle="1" w:styleId="Ttulo6Car">
    <w:name w:val="Título 6 Car"/>
    <w:basedOn w:val="Fuentedeprrafopredeter"/>
    <w:link w:val="Ttulo6"/>
    <w:uiPriority w:val="9"/>
    <w:semiHidden/>
    <w:rsid w:val="00201E7C"/>
    <w:rPr>
      <w:rFonts w:asciiTheme="majorHAnsi" w:eastAsiaTheme="majorEastAsia" w:hAnsiTheme="majorHAnsi" w:cstheme="majorBidi"/>
      <w:b/>
      <w:bCs/>
      <w:i/>
      <w:iCs/>
      <w:color w:val="7F7F7F" w:themeColor="text1" w:themeTint="80"/>
    </w:rPr>
  </w:style>
  <w:style w:type="character" w:customStyle="1" w:styleId="Ttulo7Car">
    <w:name w:val="Título 7 Car"/>
    <w:basedOn w:val="Fuentedeprrafopredeter"/>
    <w:link w:val="Ttulo7"/>
    <w:uiPriority w:val="9"/>
    <w:semiHidden/>
    <w:rsid w:val="00201E7C"/>
    <w:rPr>
      <w:rFonts w:asciiTheme="majorHAnsi" w:eastAsiaTheme="majorEastAsia" w:hAnsiTheme="majorHAnsi" w:cstheme="majorBidi"/>
      <w:i/>
      <w:iCs/>
    </w:rPr>
  </w:style>
  <w:style w:type="character" w:customStyle="1" w:styleId="Ttulo8Car">
    <w:name w:val="Título 8 Car"/>
    <w:basedOn w:val="Fuentedeprrafopredeter"/>
    <w:link w:val="Ttulo8"/>
    <w:uiPriority w:val="9"/>
    <w:rsid w:val="00201E7C"/>
    <w:rPr>
      <w:rFonts w:asciiTheme="majorHAnsi" w:eastAsiaTheme="majorEastAsia" w:hAnsiTheme="majorHAnsi" w:cstheme="majorBidi"/>
      <w:sz w:val="20"/>
      <w:szCs w:val="20"/>
    </w:rPr>
  </w:style>
  <w:style w:type="character" w:customStyle="1" w:styleId="Ttulo9Car">
    <w:name w:val="Título 9 Car"/>
    <w:basedOn w:val="Fuentedeprrafopredeter"/>
    <w:link w:val="Ttulo9"/>
    <w:uiPriority w:val="9"/>
    <w:rsid w:val="00201E7C"/>
    <w:rPr>
      <w:rFonts w:asciiTheme="majorHAnsi" w:eastAsiaTheme="majorEastAsia" w:hAnsiTheme="majorHAnsi" w:cstheme="majorBidi"/>
      <w:i/>
      <w:iCs/>
      <w:spacing w:val="5"/>
      <w:sz w:val="20"/>
      <w:szCs w:val="20"/>
    </w:rPr>
  </w:style>
  <w:style w:type="paragraph" w:styleId="Ttulo">
    <w:name w:val="Title"/>
    <w:basedOn w:val="Normal"/>
    <w:next w:val="Normal"/>
    <w:link w:val="TtuloCar"/>
    <w:uiPriority w:val="10"/>
    <w:qFormat/>
    <w:rsid w:val="00201E7C"/>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tuloCar">
    <w:name w:val="Título Car"/>
    <w:basedOn w:val="Fuentedeprrafopredeter"/>
    <w:link w:val="Ttulo"/>
    <w:uiPriority w:val="10"/>
    <w:rsid w:val="00201E7C"/>
    <w:rPr>
      <w:rFonts w:asciiTheme="majorHAnsi" w:eastAsiaTheme="majorEastAsia" w:hAnsiTheme="majorHAnsi" w:cstheme="majorBidi"/>
      <w:spacing w:val="5"/>
      <w:sz w:val="52"/>
      <w:szCs w:val="52"/>
    </w:rPr>
  </w:style>
  <w:style w:type="paragraph" w:styleId="Subttulo">
    <w:name w:val="Subtitle"/>
    <w:basedOn w:val="Normal"/>
    <w:next w:val="Normal"/>
    <w:link w:val="SubttuloCar"/>
    <w:uiPriority w:val="11"/>
    <w:qFormat/>
    <w:rsid w:val="00201E7C"/>
    <w:pPr>
      <w:spacing w:after="600"/>
    </w:pPr>
    <w:rPr>
      <w:rFonts w:asciiTheme="majorHAnsi" w:eastAsiaTheme="majorEastAsia" w:hAnsiTheme="majorHAnsi" w:cstheme="majorBidi"/>
      <w:i/>
      <w:iCs/>
      <w:spacing w:val="13"/>
      <w:sz w:val="24"/>
      <w:szCs w:val="24"/>
    </w:rPr>
  </w:style>
  <w:style w:type="character" w:customStyle="1" w:styleId="SubttuloCar">
    <w:name w:val="Subtítulo Car"/>
    <w:basedOn w:val="Fuentedeprrafopredeter"/>
    <w:link w:val="Subttulo"/>
    <w:uiPriority w:val="11"/>
    <w:rsid w:val="00201E7C"/>
    <w:rPr>
      <w:rFonts w:asciiTheme="majorHAnsi" w:eastAsiaTheme="majorEastAsia" w:hAnsiTheme="majorHAnsi" w:cstheme="majorBidi"/>
      <w:i/>
      <w:iCs/>
      <w:spacing w:val="13"/>
      <w:sz w:val="24"/>
      <w:szCs w:val="24"/>
    </w:rPr>
  </w:style>
  <w:style w:type="paragraph" w:styleId="Sinespaciado">
    <w:name w:val="No Spacing"/>
    <w:basedOn w:val="Normal"/>
    <w:uiPriority w:val="1"/>
    <w:qFormat/>
    <w:rsid w:val="00201E7C"/>
    <w:pPr>
      <w:spacing w:after="0" w:line="240" w:lineRule="auto"/>
    </w:pPr>
  </w:style>
  <w:style w:type="paragraph" w:styleId="Cita">
    <w:name w:val="Quote"/>
    <w:basedOn w:val="Normal"/>
    <w:next w:val="Normal"/>
    <w:link w:val="CitaCar"/>
    <w:uiPriority w:val="29"/>
    <w:qFormat/>
    <w:rsid w:val="00201E7C"/>
    <w:pPr>
      <w:spacing w:before="200" w:after="0"/>
      <w:ind w:left="360" w:right="360"/>
    </w:pPr>
    <w:rPr>
      <w:i/>
      <w:iCs/>
    </w:rPr>
  </w:style>
  <w:style w:type="character" w:customStyle="1" w:styleId="CitaCar">
    <w:name w:val="Cita Car"/>
    <w:basedOn w:val="Fuentedeprrafopredeter"/>
    <w:link w:val="Cita"/>
    <w:uiPriority w:val="29"/>
    <w:rsid w:val="00201E7C"/>
    <w:rPr>
      <w:i/>
      <w:iCs/>
    </w:rPr>
  </w:style>
  <w:style w:type="paragraph" w:styleId="Citadestacada">
    <w:name w:val="Intense Quote"/>
    <w:basedOn w:val="Normal"/>
    <w:next w:val="Normal"/>
    <w:link w:val="CitadestacadaCar"/>
    <w:uiPriority w:val="30"/>
    <w:qFormat/>
    <w:rsid w:val="00201E7C"/>
    <w:pPr>
      <w:pBdr>
        <w:bottom w:val="single" w:sz="4" w:space="1" w:color="auto"/>
      </w:pBdr>
      <w:spacing w:before="200" w:after="280"/>
      <w:ind w:left="1008" w:right="1152"/>
      <w:jc w:val="both"/>
    </w:pPr>
    <w:rPr>
      <w:b/>
      <w:bCs/>
      <w:i/>
      <w:iCs/>
    </w:rPr>
  </w:style>
  <w:style w:type="character" w:customStyle="1" w:styleId="CitadestacadaCar">
    <w:name w:val="Cita destacada Car"/>
    <w:basedOn w:val="Fuentedeprrafopredeter"/>
    <w:link w:val="Citadestacada"/>
    <w:uiPriority w:val="30"/>
    <w:rsid w:val="00201E7C"/>
    <w:rPr>
      <w:b/>
      <w:bCs/>
      <w:i/>
      <w:iCs/>
    </w:rPr>
  </w:style>
  <w:style w:type="character" w:styleId="nfasissutil">
    <w:name w:val="Subtle Emphasis"/>
    <w:uiPriority w:val="19"/>
    <w:qFormat/>
    <w:rsid w:val="00201E7C"/>
    <w:rPr>
      <w:i/>
      <w:iCs/>
    </w:rPr>
  </w:style>
  <w:style w:type="character" w:styleId="nfasisintenso">
    <w:name w:val="Intense Emphasis"/>
    <w:uiPriority w:val="21"/>
    <w:qFormat/>
    <w:rsid w:val="00201E7C"/>
    <w:rPr>
      <w:b/>
      <w:bCs/>
    </w:rPr>
  </w:style>
  <w:style w:type="character" w:styleId="Referenciasutil">
    <w:name w:val="Subtle Reference"/>
    <w:uiPriority w:val="31"/>
    <w:qFormat/>
    <w:rsid w:val="00201E7C"/>
    <w:rPr>
      <w:smallCaps/>
    </w:rPr>
  </w:style>
  <w:style w:type="character" w:styleId="Referenciaintensa">
    <w:name w:val="Intense Reference"/>
    <w:uiPriority w:val="32"/>
    <w:qFormat/>
    <w:rsid w:val="00201E7C"/>
    <w:rPr>
      <w:smallCaps/>
      <w:spacing w:val="5"/>
      <w:u w:val="single"/>
    </w:rPr>
  </w:style>
  <w:style w:type="character" w:styleId="Ttulodellibro">
    <w:name w:val="Book Title"/>
    <w:uiPriority w:val="33"/>
    <w:qFormat/>
    <w:rsid w:val="00201E7C"/>
    <w:rPr>
      <w:i/>
      <w:iCs/>
      <w:smallCaps/>
      <w:spacing w:val="5"/>
    </w:rPr>
  </w:style>
  <w:style w:type="paragraph" w:customStyle="1" w:styleId="Estilo2">
    <w:name w:val="Estilo2"/>
    <w:basedOn w:val="Ttulo1"/>
    <w:qFormat/>
    <w:rsid w:val="00201E7C"/>
    <w:pPr>
      <w:jc w:val="center"/>
    </w:pPr>
    <w:rPr>
      <w:color w:val="000000" w:themeColor="text1"/>
      <w:sz w:val="24"/>
    </w:rPr>
  </w:style>
  <w:style w:type="paragraph" w:customStyle="1" w:styleId="Estilo1">
    <w:name w:val="Estilo1"/>
    <w:basedOn w:val="Ttulo1"/>
    <w:qFormat/>
    <w:rsid w:val="00201E7C"/>
    <w:pPr>
      <w:spacing w:before="0"/>
      <w:ind w:firstLine="709"/>
    </w:pPr>
  </w:style>
  <w:style w:type="paragraph" w:customStyle="1" w:styleId="Estilo3">
    <w:name w:val="Estilo 3"/>
    <w:basedOn w:val="texto"/>
    <w:next w:val="Estilo2"/>
    <w:qFormat/>
    <w:rsid w:val="00530C7E"/>
    <w:pPr>
      <w:spacing w:before="0" w:beforeAutospacing="0" w:after="0" w:afterAutospacing="0" w:line="480" w:lineRule="auto"/>
      <w:ind w:firstLine="709"/>
      <w:jc w:val="both"/>
    </w:pPr>
  </w:style>
  <w:style w:type="paragraph" w:customStyle="1" w:styleId="Estilo30">
    <w:name w:val="Estilo3"/>
    <w:basedOn w:val="Estilo3"/>
    <w:qFormat/>
    <w:rsid w:val="00C0218F"/>
    <w:pPr>
      <w:textboxTightWrap w:val="allLines"/>
    </w:pPr>
  </w:style>
  <w:style w:type="paragraph" w:customStyle="1" w:styleId="Estilo4">
    <w:name w:val="Estilo4"/>
    <w:basedOn w:val="Estilo1"/>
    <w:autoRedefine/>
    <w:qFormat/>
    <w:rsid w:val="00FF07B3"/>
    <w:pPr>
      <w:ind w:firstLine="0"/>
    </w:pPr>
    <w:rPr>
      <w:rFonts w:eastAsia="Times New Roman"/>
      <w:sz w:val="24"/>
      <w:lang w:val="es-MX" w:eastAsia="es-CO"/>
    </w:rPr>
  </w:style>
  <w:style w:type="paragraph" w:customStyle="1" w:styleId="Estilo5">
    <w:name w:val="Estilo5"/>
    <w:basedOn w:val="Estilo4"/>
    <w:qFormat/>
    <w:rsid w:val="00BA5928"/>
  </w:style>
  <w:style w:type="paragraph" w:customStyle="1" w:styleId="Estilo6">
    <w:name w:val="Estilo6"/>
    <w:basedOn w:val="Estilo5"/>
    <w:next w:val="Estilo5"/>
    <w:autoRedefine/>
    <w:qFormat/>
    <w:rsid w:val="00E977EA"/>
    <w:rPr>
      <w:color w:val="000000" w:themeColor="text1"/>
    </w:rPr>
  </w:style>
  <w:style w:type="paragraph" w:customStyle="1" w:styleId="Estilo7">
    <w:name w:val="Estilo7"/>
    <w:basedOn w:val="Ttulo2"/>
    <w:qFormat/>
    <w:rsid w:val="000B5DA2"/>
    <w:rPr>
      <w:sz w:val="24"/>
      <w:lang w:val="es-MX"/>
    </w:rPr>
  </w:style>
  <w:style w:type="paragraph" w:styleId="Tabladeilustraciones">
    <w:name w:val="table of figures"/>
    <w:basedOn w:val="Estilo6"/>
    <w:next w:val="Estilo5"/>
    <w:uiPriority w:val="99"/>
    <w:unhideWhenUsed/>
    <w:qFormat/>
    <w:rsid w:val="00DD35D3"/>
    <w:rPr>
      <w:b w:val="0"/>
    </w:rPr>
  </w:style>
  <w:style w:type="paragraph" w:customStyle="1" w:styleId="Estilo8">
    <w:name w:val="Estilo8"/>
    <w:basedOn w:val="Ttulo2"/>
    <w:qFormat/>
    <w:rsid w:val="000B5DA2"/>
    <w:pPr>
      <w:spacing w:before="0"/>
    </w:pPr>
    <w:rPr>
      <w:sz w:val="24"/>
      <w:lang w:val="es-ES"/>
    </w:rPr>
  </w:style>
  <w:style w:type="paragraph" w:customStyle="1" w:styleId="Estilo9">
    <w:name w:val="Estilo9"/>
    <w:basedOn w:val="Estilo2"/>
    <w:qFormat/>
    <w:rsid w:val="00267AD9"/>
    <w:pPr>
      <w:spacing w:before="0"/>
      <w:jc w:val="left"/>
    </w:pPr>
    <w:rPr>
      <w:b w:val="0"/>
      <w:lang w:eastAsia="es-CO"/>
    </w:rPr>
  </w:style>
  <w:style w:type="character" w:customStyle="1" w:styleId="estilo10">
    <w:name w:val="estilo1"/>
    <w:basedOn w:val="Fuentedeprrafopredeter"/>
    <w:rsid w:val="001F01B8"/>
  </w:style>
  <w:style w:type="character" w:styleId="Refdecomentario">
    <w:name w:val="annotation reference"/>
    <w:basedOn w:val="Fuentedeprrafopredeter"/>
    <w:uiPriority w:val="99"/>
    <w:semiHidden/>
    <w:unhideWhenUsed/>
    <w:rsid w:val="00435CC7"/>
    <w:rPr>
      <w:sz w:val="16"/>
      <w:szCs w:val="16"/>
    </w:rPr>
  </w:style>
  <w:style w:type="paragraph" w:styleId="Textocomentario">
    <w:name w:val="annotation text"/>
    <w:basedOn w:val="Normal"/>
    <w:link w:val="TextocomentarioCar"/>
    <w:uiPriority w:val="99"/>
    <w:semiHidden/>
    <w:unhideWhenUsed/>
    <w:rsid w:val="00435CC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435CC7"/>
    <w:rPr>
      <w:sz w:val="20"/>
      <w:szCs w:val="20"/>
    </w:rPr>
  </w:style>
  <w:style w:type="paragraph" w:styleId="Asuntodelcomentario">
    <w:name w:val="annotation subject"/>
    <w:basedOn w:val="Textocomentario"/>
    <w:next w:val="Textocomentario"/>
    <w:link w:val="AsuntodelcomentarioCar"/>
    <w:uiPriority w:val="99"/>
    <w:semiHidden/>
    <w:unhideWhenUsed/>
    <w:rsid w:val="00435CC7"/>
    <w:rPr>
      <w:b/>
      <w:bCs/>
    </w:rPr>
  </w:style>
  <w:style w:type="character" w:customStyle="1" w:styleId="AsuntodelcomentarioCar">
    <w:name w:val="Asunto del comentario Car"/>
    <w:basedOn w:val="TextocomentarioCar"/>
    <w:link w:val="Asuntodelcomentario"/>
    <w:uiPriority w:val="99"/>
    <w:semiHidden/>
    <w:rsid w:val="00435CC7"/>
    <w:rPr>
      <w:b/>
      <w:bCs/>
      <w:sz w:val="20"/>
      <w:szCs w:val="20"/>
    </w:rPr>
  </w:style>
  <w:style w:type="character" w:customStyle="1" w:styleId="b1">
    <w:name w:val="b1"/>
    <w:basedOn w:val="Fuentedeprrafopredeter"/>
    <w:rsid w:val="000976A0"/>
    <w:rPr>
      <w:color w:val="000000"/>
    </w:rPr>
  </w:style>
  <w:style w:type="table" w:styleId="Cuadrculaclara-nfasis3">
    <w:name w:val="Light Grid Accent 3"/>
    <w:basedOn w:val="Tablanormal"/>
    <w:uiPriority w:val="62"/>
    <w:rsid w:val="0088680A"/>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paragraph" w:styleId="TDC4">
    <w:name w:val="toc 4"/>
    <w:basedOn w:val="Normal"/>
    <w:next w:val="Normal"/>
    <w:autoRedefine/>
    <w:uiPriority w:val="39"/>
    <w:unhideWhenUsed/>
    <w:rsid w:val="002C5070"/>
    <w:pPr>
      <w:spacing w:after="100" w:line="276" w:lineRule="auto"/>
      <w:ind w:left="660"/>
    </w:pPr>
    <w:rPr>
      <w:lang w:eastAsia="es-CO"/>
    </w:rPr>
  </w:style>
  <w:style w:type="paragraph" w:styleId="TDC5">
    <w:name w:val="toc 5"/>
    <w:basedOn w:val="Normal"/>
    <w:next w:val="Normal"/>
    <w:autoRedefine/>
    <w:uiPriority w:val="39"/>
    <w:unhideWhenUsed/>
    <w:rsid w:val="002C5070"/>
    <w:pPr>
      <w:spacing w:after="100" w:line="276" w:lineRule="auto"/>
      <w:ind w:left="880"/>
    </w:pPr>
    <w:rPr>
      <w:lang w:eastAsia="es-CO"/>
    </w:rPr>
  </w:style>
  <w:style w:type="paragraph" w:styleId="TDC6">
    <w:name w:val="toc 6"/>
    <w:basedOn w:val="Normal"/>
    <w:next w:val="Normal"/>
    <w:autoRedefine/>
    <w:uiPriority w:val="39"/>
    <w:unhideWhenUsed/>
    <w:rsid w:val="002C5070"/>
    <w:pPr>
      <w:spacing w:after="100" w:line="276" w:lineRule="auto"/>
      <w:ind w:left="1100"/>
    </w:pPr>
    <w:rPr>
      <w:lang w:eastAsia="es-CO"/>
    </w:rPr>
  </w:style>
  <w:style w:type="paragraph" w:styleId="TDC7">
    <w:name w:val="toc 7"/>
    <w:basedOn w:val="Normal"/>
    <w:next w:val="Normal"/>
    <w:autoRedefine/>
    <w:uiPriority w:val="39"/>
    <w:unhideWhenUsed/>
    <w:rsid w:val="002C5070"/>
    <w:pPr>
      <w:spacing w:after="100" w:line="276" w:lineRule="auto"/>
      <w:ind w:left="1320"/>
    </w:pPr>
    <w:rPr>
      <w:lang w:eastAsia="es-CO"/>
    </w:rPr>
  </w:style>
  <w:style w:type="paragraph" w:styleId="TDC8">
    <w:name w:val="toc 8"/>
    <w:basedOn w:val="Normal"/>
    <w:next w:val="Normal"/>
    <w:autoRedefine/>
    <w:uiPriority w:val="39"/>
    <w:unhideWhenUsed/>
    <w:rsid w:val="002C5070"/>
    <w:pPr>
      <w:spacing w:after="100" w:line="276" w:lineRule="auto"/>
      <w:ind w:left="1540"/>
    </w:pPr>
    <w:rPr>
      <w:lang w:eastAsia="es-CO"/>
    </w:rPr>
  </w:style>
  <w:style w:type="paragraph" w:styleId="TDC9">
    <w:name w:val="toc 9"/>
    <w:basedOn w:val="Normal"/>
    <w:next w:val="Normal"/>
    <w:autoRedefine/>
    <w:uiPriority w:val="39"/>
    <w:unhideWhenUsed/>
    <w:rsid w:val="002C5070"/>
    <w:pPr>
      <w:spacing w:after="100" w:line="276" w:lineRule="auto"/>
      <w:ind w:left="1760"/>
    </w:pPr>
    <w:rPr>
      <w:lang w:eastAsia="es-CO"/>
    </w:rPr>
  </w:style>
  <w:style w:type="table" w:customStyle="1" w:styleId="Tablaconcuadrcula1">
    <w:name w:val="Tabla con cuadrícula1"/>
    <w:basedOn w:val="Tablanormal"/>
    <w:next w:val="Tablaconcuadrcula"/>
    <w:uiPriority w:val="59"/>
    <w:rsid w:val="005454EF"/>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1391268">
      <w:bodyDiv w:val="1"/>
      <w:marLeft w:val="0"/>
      <w:marRight w:val="0"/>
      <w:marTop w:val="0"/>
      <w:marBottom w:val="0"/>
      <w:divBdr>
        <w:top w:val="none" w:sz="0" w:space="0" w:color="auto"/>
        <w:left w:val="none" w:sz="0" w:space="0" w:color="auto"/>
        <w:bottom w:val="none" w:sz="0" w:space="0" w:color="auto"/>
        <w:right w:val="none" w:sz="0" w:space="0" w:color="auto"/>
      </w:divBdr>
      <w:divsChild>
        <w:div w:id="359863718">
          <w:marLeft w:val="0"/>
          <w:marRight w:val="0"/>
          <w:marTop w:val="0"/>
          <w:marBottom w:val="0"/>
          <w:divBdr>
            <w:top w:val="none" w:sz="0" w:space="0" w:color="auto"/>
            <w:left w:val="none" w:sz="0" w:space="0" w:color="auto"/>
            <w:bottom w:val="none" w:sz="0" w:space="0" w:color="auto"/>
            <w:right w:val="none" w:sz="0" w:space="0" w:color="auto"/>
          </w:divBdr>
          <w:divsChild>
            <w:div w:id="1158957715">
              <w:marLeft w:val="0"/>
              <w:marRight w:val="0"/>
              <w:marTop w:val="0"/>
              <w:marBottom w:val="0"/>
              <w:divBdr>
                <w:top w:val="none" w:sz="0" w:space="0" w:color="auto"/>
                <w:left w:val="none" w:sz="0" w:space="0" w:color="auto"/>
                <w:bottom w:val="none" w:sz="0" w:space="0" w:color="auto"/>
                <w:right w:val="none" w:sz="0" w:space="0" w:color="auto"/>
              </w:divBdr>
              <w:divsChild>
                <w:div w:id="590603">
                  <w:marLeft w:val="0"/>
                  <w:marRight w:val="0"/>
                  <w:marTop w:val="0"/>
                  <w:marBottom w:val="0"/>
                  <w:divBdr>
                    <w:top w:val="none" w:sz="0" w:space="0" w:color="auto"/>
                    <w:left w:val="none" w:sz="0" w:space="0" w:color="auto"/>
                    <w:bottom w:val="none" w:sz="0" w:space="0" w:color="auto"/>
                    <w:right w:val="none" w:sz="0" w:space="0" w:color="auto"/>
                  </w:divBdr>
                  <w:divsChild>
                    <w:div w:id="1862351776">
                      <w:marLeft w:val="0"/>
                      <w:marRight w:val="0"/>
                      <w:marTop w:val="0"/>
                      <w:marBottom w:val="0"/>
                      <w:divBdr>
                        <w:top w:val="none" w:sz="0" w:space="0" w:color="auto"/>
                        <w:left w:val="none" w:sz="0" w:space="0" w:color="auto"/>
                        <w:bottom w:val="none" w:sz="0" w:space="0" w:color="auto"/>
                        <w:right w:val="none" w:sz="0" w:space="0" w:color="auto"/>
                      </w:divBdr>
                      <w:divsChild>
                        <w:div w:id="995962719">
                          <w:marLeft w:val="0"/>
                          <w:marRight w:val="0"/>
                          <w:marTop w:val="0"/>
                          <w:marBottom w:val="0"/>
                          <w:divBdr>
                            <w:top w:val="none" w:sz="0" w:space="0" w:color="auto"/>
                            <w:left w:val="none" w:sz="0" w:space="0" w:color="auto"/>
                            <w:bottom w:val="none" w:sz="0" w:space="0" w:color="auto"/>
                            <w:right w:val="none" w:sz="0" w:space="0" w:color="auto"/>
                          </w:divBdr>
                          <w:divsChild>
                            <w:div w:id="1353991134">
                              <w:marLeft w:val="0"/>
                              <w:marRight w:val="0"/>
                              <w:marTop w:val="0"/>
                              <w:marBottom w:val="0"/>
                              <w:divBdr>
                                <w:top w:val="none" w:sz="0" w:space="0" w:color="auto"/>
                                <w:left w:val="none" w:sz="0" w:space="0" w:color="auto"/>
                                <w:bottom w:val="none" w:sz="0" w:space="0" w:color="auto"/>
                                <w:right w:val="none" w:sz="0" w:space="0" w:color="auto"/>
                              </w:divBdr>
                              <w:divsChild>
                                <w:div w:id="368532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5968209">
      <w:bodyDiv w:val="1"/>
      <w:marLeft w:val="0"/>
      <w:marRight w:val="0"/>
      <w:marTop w:val="0"/>
      <w:marBottom w:val="0"/>
      <w:divBdr>
        <w:top w:val="none" w:sz="0" w:space="0" w:color="auto"/>
        <w:left w:val="none" w:sz="0" w:space="0" w:color="auto"/>
        <w:bottom w:val="none" w:sz="0" w:space="0" w:color="auto"/>
        <w:right w:val="none" w:sz="0" w:space="0" w:color="auto"/>
      </w:divBdr>
      <w:divsChild>
        <w:div w:id="1789347415">
          <w:marLeft w:val="0"/>
          <w:marRight w:val="0"/>
          <w:marTop w:val="0"/>
          <w:marBottom w:val="0"/>
          <w:divBdr>
            <w:top w:val="none" w:sz="0" w:space="0" w:color="auto"/>
            <w:left w:val="none" w:sz="0" w:space="0" w:color="auto"/>
            <w:bottom w:val="none" w:sz="0" w:space="0" w:color="auto"/>
            <w:right w:val="none" w:sz="0" w:space="0" w:color="auto"/>
          </w:divBdr>
          <w:divsChild>
            <w:div w:id="1801993630">
              <w:marLeft w:val="0"/>
              <w:marRight w:val="0"/>
              <w:marTop w:val="0"/>
              <w:marBottom w:val="0"/>
              <w:divBdr>
                <w:top w:val="none" w:sz="0" w:space="0" w:color="auto"/>
                <w:left w:val="none" w:sz="0" w:space="0" w:color="auto"/>
                <w:bottom w:val="none" w:sz="0" w:space="0" w:color="auto"/>
                <w:right w:val="none" w:sz="0" w:space="0" w:color="auto"/>
              </w:divBdr>
              <w:divsChild>
                <w:div w:id="844519516">
                  <w:marLeft w:val="0"/>
                  <w:marRight w:val="0"/>
                  <w:marTop w:val="0"/>
                  <w:marBottom w:val="0"/>
                  <w:divBdr>
                    <w:top w:val="none" w:sz="0" w:space="0" w:color="auto"/>
                    <w:left w:val="none" w:sz="0" w:space="0" w:color="auto"/>
                    <w:bottom w:val="none" w:sz="0" w:space="0" w:color="auto"/>
                    <w:right w:val="none" w:sz="0" w:space="0" w:color="auto"/>
                  </w:divBdr>
                  <w:divsChild>
                    <w:div w:id="1446389127">
                      <w:marLeft w:val="0"/>
                      <w:marRight w:val="0"/>
                      <w:marTop w:val="0"/>
                      <w:marBottom w:val="0"/>
                      <w:divBdr>
                        <w:top w:val="none" w:sz="0" w:space="0" w:color="auto"/>
                        <w:left w:val="none" w:sz="0" w:space="0" w:color="auto"/>
                        <w:bottom w:val="none" w:sz="0" w:space="0" w:color="auto"/>
                        <w:right w:val="none" w:sz="0" w:space="0" w:color="auto"/>
                      </w:divBdr>
                      <w:divsChild>
                        <w:div w:id="1645619722">
                          <w:marLeft w:val="0"/>
                          <w:marRight w:val="0"/>
                          <w:marTop w:val="0"/>
                          <w:marBottom w:val="0"/>
                          <w:divBdr>
                            <w:top w:val="none" w:sz="0" w:space="0" w:color="auto"/>
                            <w:left w:val="none" w:sz="0" w:space="0" w:color="auto"/>
                            <w:bottom w:val="none" w:sz="0" w:space="0" w:color="auto"/>
                            <w:right w:val="none" w:sz="0" w:space="0" w:color="auto"/>
                          </w:divBdr>
                          <w:divsChild>
                            <w:div w:id="123273342">
                              <w:marLeft w:val="0"/>
                              <w:marRight w:val="0"/>
                              <w:marTop w:val="0"/>
                              <w:marBottom w:val="0"/>
                              <w:divBdr>
                                <w:top w:val="none" w:sz="0" w:space="0" w:color="auto"/>
                                <w:left w:val="none" w:sz="0" w:space="0" w:color="auto"/>
                                <w:bottom w:val="none" w:sz="0" w:space="0" w:color="auto"/>
                                <w:right w:val="none" w:sz="0" w:space="0" w:color="auto"/>
                              </w:divBdr>
                              <w:divsChild>
                                <w:div w:id="109472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7252393">
      <w:bodyDiv w:val="1"/>
      <w:marLeft w:val="0"/>
      <w:marRight w:val="0"/>
      <w:marTop w:val="0"/>
      <w:marBottom w:val="0"/>
      <w:divBdr>
        <w:top w:val="none" w:sz="0" w:space="0" w:color="auto"/>
        <w:left w:val="none" w:sz="0" w:space="0" w:color="auto"/>
        <w:bottom w:val="none" w:sz="0" w:space="0" w:color="auto"/>
        <w:right w:val="none" w:sz="0" w:space="0" w:color="auto"/>
      </w:divBdr>
    </w:div>
    <w:div w:id="261912277">
      <w:bodyDiv w:val="1"/>
      <w:marLeft w:val="0"/>
      <w:marRight w:val="0"/>
      <w:marTop w:val="0"/>
      <w:marBottom w:val="0"/>
      <w:divBdr>
        <w:top w:val="none" w:sz="0" w:space="0" w:color="auto"/>
        <w:left w:val="none" w:sz="0" w:space="0" w:color="auto"/>
        <w:bottom w:val="none" w:sz="0" w:space="0" w:color="auto"/>
        <w:right w:val="none" w:sz="0" w:space="0" w:color="auto"/>
      </w:divBdr>
      <w:divsChild>
        <w:div w:id="1350522606">
          <w:marLeft w:val="0"/>
          <w:marRight w:val="0"/>
          <w:marTop w:val="0"/>
          <w:marBottom w:val="0"/>
          <w:divBdr>
            <w:top w:val="none" w:sz="0" w:space="0" w:color="auto"/>
            <w:left w:val="none" w:sz="0" w:space="0" w:color="auto"/>
            <w:bottom w:val="none" w:sz="0" w:space="0" w:color="auto"/>
            <w:right w:val="none" w:sz="0" w:space="0" w:color="auto"/>
          </w:divBdr>
          <w:divsChild>
            <w:div w:id="192815208">
              <w:marLeft w:val="0"/>
              <w:marRight w:val="0"/>
              <w:marTop w:val="0"/>
              <w:marBottom w:val="0"/>
              <w:divBdr>
                <w:top w:val="none" w:sz="0" w:space="0" w:color="auto"/>
                <w:left w:val="none" w:sz="0" w:space="0" w:color="auto"/>
                <w:bottom w:val="none" w:sz="0" w:space="0" w:color="auto"/>
                <w:right w:val="none" w:sz="0" w:space="0" w:color="auto"/>
              </w:divBdr>
              <w:divsChild>
                <w:div w:id="1018896496">
                  <w:marLeft w:val="0"/>
                  <w:marRight w:val="0"/>
                  <w:marTop w:val="0"/>
                  <w:marBottom w:val="0"/>
                  <w:divBdr>
                    <w:top w:val="none" w:sz="0" w:space="0" w:color="auto"/>
                    <w:left w:val="none" w:sz="0" w:space="0" w:color="auto"/>
                    <w:bottom w:val="none" w:sz="0" w:space="0" w:color="auto"/>
                    <w:right w:val="none" w:sz="0" w:space="0" w:color="auto"/>
                  </w:divBdr>
                  <w:divsChild>
                    <w:div w:id="778178480">
                      <w:marLeft w:val="0"/>
                      <w:marRight w:val="0"/>
                      <w:marTop w:val="0"/>
                      <w:marBottom w:val="0"/>
                      <w:divBdr>
                        <w:top w:val="none" w:sz="0" w:space="0" w:color="auto"/>
                        <w:left w:val="none" w:sz="0" w:space="0" w:color="auto"/>
                        <w:bottom w:val="none" w:sz="0" w:space="0" w:color="auto"/>
                        <w:right w:val="none" w:sz="0" w:space="0" w:color="auto"/>
                      </w:divBdr>
                    </w:div>
                    <w:div w:id="793867603">
                      <w:marLeft w:val="0"/>
                      <w:marRight w:val="0"/>
                      <w:marTop w:val="0"/>
                      <w:marBottom w:val="0"/>
                      <w:divBdr>
                        <w:top w:val="none" w:sz="0" w:space="0" w:color="auto"/>
                        <w:left w:val="none" w:sz="0" w:space="0" w:color="auto"/>
                        <w:bottom w:val="none" w:sz="0" w:space="0" w:color="auto"/>
                        <w:right w:val="none" w:sz="0" w:space="0" w:color="auto"/>
                      </w:divBdr>
                      <w:divsChild>
                        <w:div w:id="1480920723">
                          <w:marLeft w:val="0"/>
                          <w:marRight w:val="0"/>
                          <w:marTop w:val="0"/>
                          <w:marBottom w:val="0"/>
                          <w:divBdr>
                            <w:top w:val="none" w:sz="0" w:space="0" w:color="auto"/>
                            <w:left w:val="none" w:sz="0" w:space="0" w:color="auto"/>
                            <w:bottom w:val="none" w:sz="0" w:space="0" w:color="auto"/>
                            <w:right w:val="none" w:sz="0" w:space="0" w:color="auto"/>
                          </w:divBdr>
                        </w:div>
                        <w:div w:id="1838228598">
                          <w:marLeft w:val="0"/>
                          <w:marRight w:val="0"/>
                          <w:marTop w:val="0"/>
                          <w:marBottom w:val="0"/>
                          <w:divBdr>
                            <w:top w:val="none" w:sz="0" w:space="0" w:color="auto"/>
                            <w:left w:val="none" w:sz="0" w:space="0" w:color="auto"/>
                            <w:bottom w:val="single" w:sz="6" w:space="0" w:color="E1E1E1"/>
                            <w:right w:val="none" w:sz="0" w:space="0" w:color="auto"/>
                          </w:divBdr>
                        </w:div>
                      </w:divsChild>
                    </w:div>
                    <w:div w:id="1957326744">
                      <w:marLeft w:val="0"/>
                      <w:marRight w:val="0"/>
                      <w:marTop w:val="0"/>
                      <w:marBottom w:val="0"/>
                      <w:divBdr>
                        <w:top w:val="none" w:sz="0" w:space="0" w:color="auto"/>
                        <w:left w:val="none" w:sz="0" w:space="0" w:color="auto"/>
                        <w:bottom w:val="none" w:sz="0" w:space="0" w:color="auto"/>
                        <w:right w:val="none" w:sz="0" w:space="0" w:color="auto"/>
                      </w:divBdr>
                      <w:divsChild>
                        <w:div w:id="753671507">
                          <w:marLeft w:val="0"/>
                          <w:marRight w:val="0"/>
                          <w:marTop w:val="0"/>
                          <w:marBottom w:val="0"/>
                          <w:divBdr>
                            <w:top w:val="none" w:sz="0" w:space="0" w:color="auto"/>
                            <w:left w:val="none" w:sz="0" w:space="0" w:color="auto"/>
                            <w:bottom w:val="single" w:sz="6" w:space="0" w:color="E1E1E1"/>
                            <w:right w:val="none" w:sz="0" w:space="0" w:color="auto"/>
                          </w:divBdr>
                        </w:div>
                        <w:div w:id="2069720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4306679">
      <w:bodyDiv w:val="1"/>
      <w:marLeft w:val="0"/>
      <w:marRight w:val="0"/>
      <w:marTop w:val="0"/>
      <w:marBottom w:val="0"/>
      <w:divBdr>
        <w:top w:val="none" w:sz="0" w:space="0" w:color="auto"/>
        <w:left w:val="none" w:sz="0" w:space="0" w:color="auto"/>
        <w:bottom w:val="none" w:sz="0" w:space="0" w:color="auto"/>
        <w:right w:val="none" w:sz="0" w:space="0" w:color="auto"/>
      </w:divBdr>
    </w:div>
    <w:div w:id="560677904">
      <w:bodyDiv w:val="1"/>
      <w:marLeft w:val="0"/>
      <w:marRight w:val="0"/>
      <w:marTop w:val="0"/>
      <w:marBottom w:val="0"/>
      <w:divBdr>
        <w:top w:val="none" w:sz="0" w:space="0" w:color="auto"/>
        <w:left w:val="none" w:sz="0" w:space="0" w:color="auto"/>
        <w:bottom w:val="none" w:sz="0" w:space="0" w:color="auto"/>
        <w:right w:val="none" w:sz="0" w:space="0" w:color="auto"/>
      </w:divBdr>
    </w:div>
    <w:div w:id="565838925">
      <w:bodyDiv w:val="1"/>
      <w:marLeft w:val="0"/>
      <w:marRight w:val="0"/>
      <w:marTop w:val="0"/>
      <w:marBottom w:val="0"/>
      <w:divBdr>
        <w:top w:val="none" w:sz="0" w:space="0" w:color="auto"/>
        <w:left w:val="none" w:sz="0" w:space="0" w:color="auto"/>
        <w:bottom w:val="none" w:sz="0" w:space="0" w:color="auto"/>
        <w:right w:val="none" w:sz="0" w:space="0" w:color="auto"/>
      </w:divBdr>
    </w:div>
    <w:div w:id="584457147">
      <w:bodyDiv w:val="1"/>
      <w:marLeft w:val="0"/>
      <w:marRight w:val="0"/>
      <w:marTop w:val="0"/>
      <w:marBottom w:val="0"/>
      <w:divBdr>
        <w:top w:val="none" w:sz="0" w:space="0" w:color="auto"/>
        <w:left w:val="none" w:sz="0" w:space="0" w:color="auto"/>
        <w:bottom w:val="none" w:sz="0" w:space="0" w:color="auto"/>
        <w:right w:val="none" w:sz="0" w:space="0" w:color="auto"/>
      </w:divBdr>
    </w:div>
    <w:div w:id="663701474">
      <w:bodyDiv w:val="1"/>
      <w:marLeft w:val="0"/>
      <w:marRight w:val="0"/>
      <w:marTop w:val="0"/>
      <w:marBottom w:val="0"/>
      <w:divBdr>
        <w:top w:val="none" w:sz="0" w:space="0" w:color="auto"/>
        <w:left w:val="none" w:sz="0" w:space="0" w:color="auto"/>
        <w:bottom w:val="none" w:sz="0" w:space="0" w:color="auto"/>
        <w:right w:val="none" w:sz="0" w:space="0" w:color="auto"/>
      </w:divBdr>
      <w:divsChild>
        <w:div w:id="1923104159">
          <w:marLeft w:val="0"/>
          <w:marRight w:val="0"/>
          <w:marTop w:val="0"/>
          <w:marBottom w:val="0"/>
          <w:divBdr>
            <w:top w:val="none" w:sz="0" w:space="0" w:color="auto"/>
            <w:left w:val="none" w:sz="0" w:space="0" w:color="auto"/>
            <w:bottom w:val="none" w:sz="0" w:space="0" w:color="auto"/>
            <w:right w:val="none" w:sz="0" w:space="0" w:color="auto"/>
          </w:divBdr>
          <w:divsChild>
            <w:div w:id="2005744093">
              <w:marLeft w:val="0"/>
              <w:marRight w:val="0"/>
              <w:marTop w:val="0"/>
              <w:marBottom w:val="0"/>
              <w:divBdr>
                <w:top w:val="none" w:sz="0" w:space="0" w:color="auto"/>
                <w:left w:val="none" w:sz="0" w:space="0" w:color="auto"/>
                <w:bottom w:val="none" w:sz="0" w:space="0" w:color="auto"/>
                <w:right w:val="none" w:sz="0" w:space="0" w:color="auto"/>
              </w:divBdr>
              <w:divsChild>
                <w:div w:id="1263342820">
                  <w:marLeft w:val="0"/>
                  <w:marRight w:val="0"/>
                  <w:marTop w:val="0"/>
                  <w:marBottom w:val="0"/>
                  <w:divBdr>
                    <w:top w:val="single" w:sz="6" w:space="0" w:color="FFFFFF"/>
                    <w:left w:val="none" w:sz="0" w:space="0" w:color="auto"/>
                    <w:bottom w:val="none" w:sz="0" w:space="0" w:color="auto"/>
                    <w:right w:val="none" w:sz="0" w:space="0" w:color="auto"/>
                  </w:divBdr>
                  <w:divsChild>
                    <w:div w:id="1642880892">
                      <w:marLeft w:val="0"/>
                      <w:marRight w:val="0"/>
                      <w:marTop w:val="0"/>
                      <w:marBottom w:val="0"/>
                      <w:divBdr>
                        <w:top w:val="none" w:sz="0" w:space="0" w:color="auto"/>
                        <w:left w:val="none" w:sz="0" w:space="0" w:color="auto"/>
                        <w:bottom w:val="none" w:sz="0" w:space="0" w:color="auto"/>
                        <w:right w:val="none" w:sz="0" w:space="0" w:color="auto"/>
                      </w:divBdr>
                      <w:divsChild>
                        <w:div w:id="1422217464">
                          <w:marLeft w:val="0"/>
                          <w:marRight w:val="0"/>
                          <w:marTop w:val="0"/>
                          <w:marBottom w:val="0"/>
                          <w:divBdr>
                            <w:top w:val="none" w:sz="0" w:space="0" w:color="auto"/>
                            <w:left w:val="none" w:sz="0" w:space="0" w:color="auto"/>
                            <w:bottom w:val="none" w:sz="0" w:space="0" w:color="auto"/>
                            <w:right w:val="none" w:sz="0" w:space="0" w:color="auto"/>
                          </w:divBdr>
                          <w:divsChild>
                            <w:div w:id="788357512">
                              <w:marLeft w:val="0"/>
                              <w:marRight w:val="0"/>
                              <w:marTop w:val="0"/>
                              <w:marBottom w:val="0"/>
                              <w:divBdr>
                                <w:top w:val="none" w:sz="0" w:space="0" w:color="auto"/>
                                <w:left w:val="none" w:sz="0" w:space="0" w:color="auto"/>
                                <w:bottom w:val="none" w:sz="0" w:space="0" w:color="auto"/>
                                <w:right w:val="none" w:sz="0" w:space="0" w:color="auto"/>
                              </w:divBdr>
                              <w:divsChild>
                                <w:div w:id="1245190253">
                                  <w:marLeft w:val="0"/>
                                  <w:marRight w:val="0"/>
                                  <w:marTop w:val="0"/>
                                  <w:marBottom w:val="0"/>
                                  <w:divBdr>
                                    <w:top w:val="none" w:sz="0" w:space="0" w:color="auto"/>
                                    <w:left w:val="none" w:sz="0" w:space="0" w:color="auto"/>
                                    <w:bottom w:val="none" w:sz="0" w:space="0" w:color="auto"/>
                                    <w:right w:val="none" w:sz="0" w:space="0" w:color="auto"/>
                                  </w:divBdr>
                                  <w:divsChild>
                                    <w:div w:id="1751849884">
                                      <w:marLeft w:val="0"/>
                                      <w:marRight w:val="0"/>
                                      <w:marTop w:val="0"/>
                                      <w:marBottom w:val="0"/>
                                      <w:divBdr>
                                        <w:top w:val="none" w:sz="0" w:space="0" w:color="auto"/>
                                        <w:left w:val="none" w:sz="0" w:space="0" w:color="auto"/>
                                        <w:bottom w:val="none" w:sz="0" w:space="0" w:color="auto"/>
                                        <w:right w:val="none" w:sz="0" w:space="0" w:color="auto"/>
                                      </w:divBdr>
                                      <w:divsChild>
                                        <w:div w:id="630987927">
                                          <w:marLeft w:val="0"/>
                                          <w:marRight w:val="0"/>
                                          <w:marTop w:val="0"/>
                                          <w:marBottom w:val="0"/>
                                          <w:divBdr>
                                            <w:top w:val="none" w:sz="0" w:space="0" w:color="auto"/>
                                            <w:left w:val="none" w:sz="0" w:space="0" w:color="auto"/>
                                            <w:bottom w:val="none" w:sz="0" w:space="0" w:color="auto"/>
                                            <w:right w:val="none" w:sz="0" w:space="0" w:color="auto"/>
                                          </w:divBdr>
                                          <w:divsChild>
                                            <w:div w:id="776482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69544470">
      <w:bodyDiv w:val="1"/>
      <w:marLeft w:val="0"/>
      <w:marRight w:val="0"/>
      <w:marTop w:val="0"/>
      <w:marBottom w:val="0"/>
      <w:divBdr>
        <w:top w:val="none" w:sz="0" w:space="0" w:color="auto"/>
        <w:left w:val="none" w:sz="0" w:space="0" w:color="auto"/>
        <w:bottom w:val="none" w:sz="0" w:space="0" w:color="auto"/>
        <w:right w:val="none" w:sz="0" w:space="0" w:color="auto"/>
      </w:divBdr>
      <w:divsChild>
        <w:div w:id="2048139331">
          <w:marLeft w:val="504"/>
          <w:marRight w:val="0"/>
          <w:marTop w:val="140"/>
          <w:marBottom w:val="0"/>
          <w:divBdr>
            <w:top w:val="none" w:sz="0" w:space="0" w:color="auto"/>
            <w:left w:val="none" w:sz="0" w:space="0" w:color="auto"/>
            <w:bottom w:val="none" w:sz="0" w:space="0" w:color="auto"/>
            <w:right w:val="none" w:sz="0" w:space="0" w:color="auto"/>
          </w:divBdr>
        </w:div>
      </w:divsChild>
    </w:div>
    <w:div w:id="936016202">
      <w:bodyDiv w:val="1"/>
      <w:marLeft w:val="0"/>
      <w:marRight w:val="0"/>
      <w:marTop w:val="0"/>
      <w:marBottom w:val="0"/>
      <w:divBdr>
        <w:top w:val="none" w:sz="0" w:space="0" w:color="auto"/>
        <w:left w:val="none" w:sz="0" w:space="0" w:color="auto"/>
        <w:bottom w:val="none" w:sz="0" w:space="0" w:color="auto"/>
        <w:right w:val="none" w:sz="0" w:space="0" w:color="auto"/>
      </w:divBdr>
      <w:divsChild>
        <w:div w:id="1211919896">
          <w:marLeft w:val="0"/>
          <w:marRight w:val="0"/>
          <w:marTop w:val="0"/>
          <w:marBottom w:val="0"/>
          <w:divBdr>
            <w:top w:val="none" w:sz="0" w:space="0" w:color="auto"/>
            <w:left w:val="none" w:sz="0" w:space="0" w:color="auto"/>
            <w:bottom w:val="none" w:sz="0" w:space="0" w:color="auto"/>
            <w:right w:val="none" w:sz="0" w:space="0" w:color="auto"/>
          </w:divBdr>
          <w:divsChild>
            <w:div w:id="593589862">
              <w:marLeft w:val="0"/>
              <w:marRight w:val="0"/>
              <w:marTop w:val="0"/>
              <w:marBottom w:val="0"/>
              <w:divBdr>
                <w:top w:val="none" w:sz="0" w:space="0" w:color="auto"/>
                <w:left w:val="none" w:sz="0" w:space="0" w:color="auto"/>
                <w:bottom w:val="none" w:sz="0" w:space="0" w:color="auto"/>
                <w:right w:val="none" w:sz="0" w:space="0" w:color="auto"/>
              </w:divBdr>
              <w:divsChild>
                <w:div w:id="790980349">
                  <w:marLeft w:val="0"/>
                  <w:marRight w:val="0"/>
                  <w:marTop w:val="0"/>
                  <w:marBottom w:val="384"/>
                  <w:divBdr>
                    <w:top w:val="none" w:sz="0" w:space="0" w:color="auto"/>
                    <w:left w:val="none" w:sz="0" w:space="0" w:color="auto"/>
                    <w:bottom w:val="none" w:sz="0" w:space="0" w:color="auto"/>
                    <w:right w:val="none" w:sz="0" w:space="0" w:color="auto"/>
                  </w:divBdr>
                  <w:divsChild>
                    <w:div w:id="795484010">
                      <w:marLeft w:val="0"/>
                      <w:marRight w:val="0"/>
                      <w:marTop w:val="0"/>
                      <w:marBottom w:val="0"/>
                      <w:divBdr>
                        <w:top w:val="none" w:sz="0" w:space="0" w:color="auto"/>
                        <w:left w:val="none" w:sz="0" w:space="0" w:color="auto"/>
                        <w:bottom w:val="none" w:sz="0" w:space="0" w:color="auto"/>
                        <w:right w:val="none" w:sz="0" w:space="0" w:color="auto"/>
                      </w:divBdr>
                      <w:divsChild>
                        <w:div w:id="432475054">
                          <w:marLeft w:val="0"/>
                          <w:marRight w:val="240"/>
                          <w:marTop w:val="0"/>
                          <w:marBottom w:val="0"/>
                          <w:divBdr>
                            <w:top w:val="none" w:sz="0" w:space="0" w:color="auto"/>
                            <w:left w:val="none" w:sz="0" w:space="0" w:color="auto"/>
                            <w:bottom w:val="none" w:sz="0" w:space="0" w:color="auto"/>
                            <w:right w:val="none" w:sz="0" w:space="0" w:color="auto"/>
                          </w:divBdr>
                          <w:divsChild>
                            <w:div w:id="1533231009">
                              <w:marLeft w:val="0"/>
                              <w:marRight w:val="240"/>
                              <w:marTop w:val="0"/>
                              <w:marBottom w:val="0"/>
                              <w:divBdr>
                                <w:top w:val="none" w:sz="0" w:space="0" w:color="auto"/>
                                <w:left w:val="none" w:sz="0" w:space="0" w:color="auto"/>
                                <w:bottom w:val="none" w:sz="0" w:space="0" w:color="auto"/>
                                <w:right w:val="none" w:sz="0" w:space="0" w:color="auto"/>
                              </w:divBdr>
                              <w:divsChild>
                                <w:div w:id="1131485351">
                                  <w:marLeft w:val="0"/>
                                  <w:marRight w:val="0"/>
                                  <w:marTop w:val="0"/>
                                  <w:marBottom w:val="0"/>
                                  <w:divBdr>
                                    <w:top w:val="none" w:sz="0" w:space="0" w:color="auto"/>
                                    <w:left w:val="none" w:sz="0" w:space="0" w:color="auto"/>
                                    <w:bottom w:val="none" w:sz="0" w:space="0" w:color="auto"/>
                                    <w:right w:val="none" w:sz="0" w:space="0" w:color="auto"/>
                                  </w:divBdr>
                                  <w:divsChild>
                                    <w:div w:id="187069360">
                                      <w:marLeft w:val="0"/>
                                      <w:marRight w:val="0"/>
                                      <w:marTop w:val="0"/>
                                      <w:marBottom w:val="0"/>
                                      <w:divBdr>
                                        <w:top w:val="none" w:sz="0" w:space="0" w:color="auto"/>
                                        <w:left w:val="none" w:sz="0" w:space="0" w:color="auto"/>
                                        <w:bottom w:val="none" w:sz="0" w:space="0" w:color="auto"/>
                                        <w:right w:val="none" w:sz="0" w:space="0" w:color="auto"/>
                                      </w:divBdr>
                                      <w:divsChild>
                                        <w:div w:id="204879819">
                                          <w:marLeft w:val="0"/>
                                          <w:marRight w:val="0"/>
                                          <w:marTop w:val="0"/>
                                          <w:marBottom w:val="0"/>
                                          <w:divBdr>
                                            <w:top w:val="none" w:sz="0" w:space="0" w:color="auto"/>
                                            <w:left w:val="none" w:sz="0" w:space="0" w:color="auto"/>
                                            <w:bottom w:val="none" w:sz="0" w:space="0" w:color="auto"/>
                                            <w:right w:val="none" w:sz="0" w:space="0" w:color="auto"/>
                                          </w:divBdr>
                                          <w:divsChild>
                                            <w:div w:id="166212473">
                                              <w:marLeft w:val="0"/>
                                              <w:marRight w:val="0"/>
                                              <w:marTop w:val="0"/>
                                              <w:marBottom w:val="0"/>
                                              <w:divBdr>
                                                <w:top w:val="none" w:sz="0" w:space="0" w:color="auto"/>
                                                <w:left w:val="none" w:sz="0" w:space="0" w:color="auto"/>
                                                <w:bottom w:val="none" w:sz="0" w:space="0" w:color="auto"/>
                                                <w:right w:val="none" w:sz="0" w:space="0" w:color="auto"/>
                                              </w:divBdr>
                                            </w:div>
                                            <w:div w:id="294217408">
                                              <w:marLeft w:val="0"/>
                                              <w:marRight w:val="0"/>
                                              <w:marTop w:val="0"/>
                                              <w:marBottom w:val="0"/>
                                              <w:divBdr>
                                                <w:top w:val="none" w:sz="0" w:space="0" w:color="auto"/>
                                                <w:left w:val="none" w:sz="0" w:space="0" w:color="auto"/>
                                                <w:bottom w:val="none" w:sz="0" w:space="0" w:color="auto"/>
                                                <w:right w:val="none" w:sz="0" w:space="0" w:color="auto"/>
                                              </w:divBdr>
                                              <w:divsChild>
                                                <w:div w:id="2014793444">
                                                  <w:marLeft w:val="0"/>
                                                  <w:marRight w:val="0"/>
                                                  <w:marTop w:val="0"/>
                                                  <w:marBottom w:val="480"/>
                                                  <w:divBdr>
                                                    <w:top w:val="none" w:sz="0" w:space="0" w:color="auto"/>
                                                    <w:left w:val="none" w:sz="0" w:space="0" w:color="auto"/>
                                                    <w:bottom w:val="none" w:sz="0" w:space="0" w:color="auto"/>
                                                    <w:right w:val="none" w:sz="0" w:space="0" w:color="auto"/>
                                                  </w:divBdr>
                                                  <w:divsChild>
                                                    <w:div w:id="57410236">
                                                      <w:marLeft w:val="0"/>
                                                      <w:marRight w:val="0"/>
                                                      <w:marTop w:val="0"/>
                                                      <w:marBottom w:val="0"/>
                                                      <w:divBdr>
                                                        <w:top w:val="none" w:sz="0" w:space="0" w:color="auto"/>
                                                        <w:left w:val="none" w:sz="0" w:space="0" w:color="auto"/>
                                                        <w:bottom w:val="none" w:sz="0" w:space="0" w:color="auto"/>
                                                        <w:right w:val="none" w:sz="0" w:space="0" w:color="auto"/>
                                                      </w:divBdr>
                                                      <w:divsChild>
                                                        <w:div w:id="526139166">
                                                          <w:marLeft w:val="0"/>
                                                          <w:marRight w:val="0"/>
                                                          <w:marTop w:val="0"/>
                                                          <w:marBottom w:val="0"/>
                                                          <w:divBdr>
                                                            <w:top w:val="none" w:sz="0" w:space="0" w:color="auto"/>
                                                            <w:left w:val="none" w:sz="0" w:space="0" w:color="auto"/>
                                                            <w:bottom w:val="none" w:sz="0" w:space="0" w:color="auto"/>
                                                            <w:right w:val="none" w:sz="0" w:space="0" w:color="auto"/>
                                                          </w:divBdr>
                                                          <w:divsChild>
                                                            <w:div w:id="1652520315">
                                                              <w:marLeft w:val="0"/>
                                                              <w:marRight w:val="0"/>
                                                              <w:marTop w:val="0"/>
                                                              <w:marBottom w:val="0"/>
                                                              <w:divBdr>
                                                                <w:top w:val="none" w:sz="0" w:space="0" w:color="auto"/>
                                                                <w:left w:val="none" w:sz="0" w:space="0" w:color="auto"/>
                                                                <w:bottom w:val="none" w:sz="0" w:space="0" w:color="auto"/>
                                                                <w:right w:val="none" w:sz="0" w:space="0" w:color="auto"/>
                                                              </w:divBdr>
                                                              <w:divsChild>
                                                                <w:div w:id="1389574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3358819">
                                              <w:marLeft w:val="0"/>
                                              <w:marRight w:val="0"/>
                                              <w:marTop w:val="0"/>
                                              <w:marBottom w:val="120"/>
                                              <w:divBdr>
                                                <w:top w:val="none" w:sz="0" w:space="0" w:color="auto"/>
                                                <w:left w:val="none" w:sz="0" w:space="0" w:color="auto"/>
                                                <w:bottom w:val="none" w:sz="0" w:space="0" w:color="auto"/>
                                                <w:right w:val="none" w:sz="0" w:space="0" w:color="auto"/>
                                              </w:divBdr>
                                              <w:divsChild>
                                                <w:div w:id="58675299">
                                                  <w:marLeft w:val="0"/>
                                                  <w:marRight w:val="0"/>
                                                  <w:marTop w:val="0"/>
                                                  <w:marBottom w:val="0"/>
                                                  <w:divBdr>
                                                    <w:top w:val="none" w:sz="0" w:space="0" w:color="auto"/>
                                                    <w:left w:val="none" w:sz="0" w:space="0" w:color="auto"/>
                                                    <w:bottom w:val="none" w:sz="0" w:space="0" w:color="auto"/>
                                                    <w:right w:val="none" w:sz="0" w:space="0" w:color="auto"/>
                                                  </w:divBdr>
                                                </w:div>
                                              </w:divsChild>
                                            </w:div>
                                            <w:div w:id="791632235">
                                              <w:marLeft w:val="0"/>
                                              <w:marRight w:val="0"/>
                                              <w:marTop w:val="0"/>
                                              <w:marBottom w:val="0"/>
                                              <w:divBdr>
                                                <w:top w:val="none" w:sz="0" w:space="0" w:color="auto"/>
                                                <w:left w:val="none" w:sz="0" w:space="0" w:color="auto"/>
                                                <w:bottom w:val="none" w:sz="0" w:space="0" w:color="auto"/>
                                                <w:right w:val="none" w:sz="0" w:space="0" w:color="auto"/>
                                              </w:divBdr>
                                            </w:div>
                                            <w:div w:id="1338381384">
                                              <w:marLeft w:val="0"/>
                                              <w:marRight w:val="0"/>
                                              <w:marTop w:val="0"/>
                                              <w:marBottom w:val="288"/>
                                              <w:divBdr>
                                                <w:top w:val="none" w:sz="0" w:space="0" w:color="auto"/>
                                                <w:left w:val="none" w:sz="0" w:space="0" w:color="auto"/>
                                                <w:bottom w:val="none" w:sz="0" w:space="0" w:color="auto"/>
                                                <w:right w:val="none" w:sz="0" w:space="0" w:color="auto"/>
                                              </w:divBdr>
                                            </w:div>
                                            <w:div w:id="1509324020">
                                              <w:marLeft w:val="0"/>
                                              <w:marRight w:val="0"/>
                                              <w:marTop w:val="0"/>
                                              <w:marBottom w:val="240"/>
                                              <w:divBdr>
                                                <w:top w:val="none" w:sz="0" w:space="0" w:color="auto"/>
                                                <w:left w:val="none" w:sz="0" w:space="0" w:color="auto"/>
                                                <w:bottom w:val="none" w:sz="0" w:space="0" w:color="auto"/>
                                                <w:right w:val="none" w:sz="0" w:space="0" w:color="auto"/>
                                              </w:divBdr>
                                              <w:divsChild>
                                                <w:div w:id="745348037">
                                                  <w:marLeft w:val="0"/>
                                                  <w:marRight w:val="0"/>
                                                  <w:marTop w:val="0"/>
                                                  <w:marBottom w:val="0"/>
                                                  <w:divBdr>
                                                    <w:top w:val="none" w:sz="0" w:space="0" w:color="auto"/>
                                                    <w:left w:val="none" w:sz="0" w:space="0" w:color="auto"/>
                                                    <w:bottom w:val="none" w:sz="0" w:space="0" w:color="auto"/>
                                                    <w:right w:val="none" w:sz="0" w:space="0" w:color="auto"/>
                                                  </w:divBdr>
                                                </w:div>
                                              </w:divsChild>
                                            </w:div>
                                            <w:div w:id="1796025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36249947">
      <w:bodyDiv w:val="1"/>
      <w:marLeft w:val="0"/>
      <w:marRight w:val="0"/>
      <w:marTop w:val="0"/>
      <w:marBottom w:val="0"/>
      <w:divBdr>
        <w:top w:val="none" w:sz="0" w:space="0" w:color="auto"/>
        <w:left w:val="none" w:sz="0" w:space="0" w:color="auto"/>
        <w:bottom w:val="none" w:sz="0" w:space="0" w:color="auto"/>
        <w:right w:val="none" w:sz="0" w:space="0" w:color="auto"/>
      </w:divBdr>
      <w:divsChild>
        <w:div w:id="1175192681">
          <w:marLeft w:val="0"/>
          <w:marRight w:val="0"/>
          <w:marTop w:val="0"/>
          <w:marBottom w:val="0"/>
          <w:divBdr>
            <w:top w:val="none" w:sz="0" w:space="0" w:color="auto"/>
            <w:left w:val="none" w:sz="0" w:space="0" w:color="auto"/>
            <w:bottom w:val="none" w:sz="0" w:space="0" w:color="auto"/>
            <w:right w:val="none" w:sz="0" w:space="0" w:color="auto"/>
          </w:divBdr>
          <w:divsChild>
            <w:div w:id="874928373">
              <w:marLeft w:val="0"/>
              <w:marRight w:val="0"/>
              <w:marTop w:val="0"/>
              <w:marBottom w:val="0"/>
              <w:divBdr>
                <w:top w:val="none" w:sz="0" w:space="0" w:color="auto"/>
                <w:left w:val="none" w:sz="0" w:space="0" w:color="auto"/>
                <w:bottom w:val="none" w:sz="0" w:space="0" w:color="auto"/>
                <w:right w:val="none" w:sz="0" w:space="0" w:color="auto"/>
              </w:divBdr>
              <w:divsChild>
                <w:div w:id="1410880739">
                  <w:marLeft w:val="0"/>
                  <w:marRight w:val="0"/>
                  <w:marTop w:val="0"/>
                  <w:marBottom w:val="0"/>
                  <w:divBdr>
                    <w:top w:val="none" w:sz="0" w:space="0" w:color="auto"/>
                    <w:left w:val="none" w:sz="0" w:space="0" w:color="auto"/>
                    <w:bottom w:val="none" w:sz="0" w:space="0" w:color="auto"/>
                    <w:right w:val="none" w:sz="0" w:space="0" w:color="auto"/>
                  </w:divBdr>
                  <w:divsChild>
                    <w:div w:id="494607911">
                      <w:marLeft w:val="0"/>
                      <w:marRight w:val="0"/>
                      <w:marTop w:val="0"/>
                      <w:marBottom w:val="0"/>
                      <w:divBdr>
                        <w:top w:val="none" w:sz="0" w:space="0" w:color="auto"/>
                        <w:left w:val="none" w:sz="0" w:space="0" w:color="auto"/>
                        <w:bottom w:val="none" w:sz="0" w:space="0" w:color="auto"/>
                        <w:right w:val="none" w:sz="0" w:space="0" w:color="auto"/>
                      </w:divBdr>
                      <w:divsChild>
                        <w:div w:id="1403944900">
                          <w:marLeft w:val="0"/>
                          <w:marRight w:val="0"/>
                          <w:marTop w:val="0"/>
                          <w:marBottom w:val="0"/>
                          <w:divBdr>
                            <w:top w:val="none" w:sz="0" w:space="0" w:color="auto"/>
                            <w:left w:val="none" w:sz="0" w:space="0" w:color="auto"/>
                            <w:bottom w:val="none" w:sz="0" w:space="0" w:color="auto"/>
                            <w:right w:val="none" w:sz="0" w:space="0" w:color="auto"/>
                          </w:divBdr>
                          <w:divsChild>
                            <w:div w:id="504131887">
                              <w:marLeft w:val="0"/>
                              <w:marRight w:val="0"/>
                              <w:marTop w:val="0"/>
                              <w:marBottom w:val="0"/>
                              <w:divBdr>
                                <w:top w:val="none" w:sz="0" w:space="0" w:color="auto"/>
                                <w:left w:val="none" w:sz="0" w:space="0" w:color="auto"/>
                                <w:bottom w:val="none" w:sz="0" w:space="0" w:color="auto"/>
                                <w:right w:val="none" w:sz="0" w:space="0" w:color="auto"/>
                              </w:divBdr>
                              <w:divsChild>
                                <w:div w:id="2055619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06709988">
      <w:bodyDiv w:val="1"/>
      <w:marLeft w:val="0"/>
      <w:marRight w:val="0"/>
      <w:marTop w:val="0"/>
      <w:marBottom w:val="0"/>
      <w:divBdr>
        <w:top w:val="none" w:sz="0" w:space="0" w:color="auto"/>
        <w:left w:val="none" w:sz="0" w:space="0" w:color="auto"/>
        <w:bottom w:val="none" w:sz="0" w:space="0" w:color="auto"/>
        <w:right w:val="none" w:sz="0" w:space="0" w:color="auto"/>
      </w:divBdr>
      <w:divsChild>
        <w:div w:id="176234283">
          <w:marLeft w:val="0"/>
          <w:marRight w:val="0"/>
          <w:marTop w:val="0"/>
          <w:marBottom w:val="0"/>
          <w:divBdr>
            <w:top w:val="none" w:sz="0" w:space="0" w:color="auto"/>
            <w:left w:val="none" w:sz="0" w:space="0" w:color="auto"/>
            <w:bottom w:val="none" w:sz="0" w:space="0" w:color="auto"/>
            <w:right w:val="none" w:sz="0" w:space="0" w:color="auto"/>
          </w:divBdr>
          <w:divsChild>
            <w:div w:id="1071123474">
              <w:marLeft w:val="0"/>
              <w:marRight w:val="0"/>
              <w:marTop w:val="0"/>
              <w:marBottom w:val="0"/>
              <w:divBdr>
                <w:top w:val="none" w:sz="0" w:space="0" w:color="auto"/>
                <w:left w:val="none" w:sz="0" w:space="0" w:color="auto"/>
                <w:bottom w:val="none" w:sz="0" w:space="0" w:color="auto"/>
                <w:right w:val="none" w:sz="0" w:space="0" w:color="auto"/>
              </w:divBdr>
              <w:divsChild>
                <w:div w:id="1867790428">
                  <w:marLeft w:val="0"/>
                  <w:marRight w:val="0"/>
                  <w:marTop w:val="0"/>
                  <w:marBottom w:val="0"/>
                  <w:divBdr>
                    <w:top w:val="none" w:sz="0" w:space="0" w:color="auto"/>
                    <w:left w:val="none" w:sz="0" w:space="0" w:color="auto"/>
                    <w:bottom w:val="none" w:sz="0" w:space="0" w:color="auto"/>
                    <w:right w:val="none" w:sz="0" w:space="0" w:color="auto"/>
                  </w:divBdr>
                  <w:divsChild>
                    <w:div w:id="717121770">
                      <w:marLeft w:val="0"/>
                      <w:marRight w:val="0"/>
                      <w:marTop w:val="0"/>
                      <w:marBottom w:val="0"/>
                      <w:divBdr>
                        <w:top w:val="none" w:sz="0" w:space="0" w:color="auto"/>
                        <w:left w:val="none" w:sz="0" w:space="0" w:color="auto"/>
                        <w:bottom w:val="none" w:sz="0" w:space="0" w:color="auto"/>
                        <w:right w:val="none" w:sz="0" w:space="0" w:color="auto"/>
                      </w:divBdr>
                      <w:divsChild>
                        <w:div w:id="651107247">
                          <w:marLeft w:val="0"/>
                          <w:marRight w:val="0"/>
                          <w:marTop w:val="0"/>
                          <w:marBottom w:val="0"/>
                          <w:divBdr>
                            <w:top w:val="none" w:sz="0" w:space="0" w:color="auto"/>
                            <w:left w:val="none" w:sz="0" w:space="0" w:color="auto"/>
                            <w:bottom w:val="none" w:sz="0" w:space="0" w:color="auto"/>
                            <w:right w:val="none" w:sz="0" w:space="0" w:color="auto"/>
                          </w:divBdr>
                          <w:divsChild>
                            <w:div w:id="443109729">
                              <w:marLeft w:val="0"/>
                              <w:marRight w:val="0"/>
                              <w:marTop w:val="0"/>
                              <w:marBottom w:val="0"/>
                              <w:divBdr>
                                <w:top w:val="none" w:sz="0" w:space="0" w:color="auto"/>
                                <w:left w:val="none" w:sz="0" w:space="0" w:color="auto"/>
                                <w:bottom w:val="none" w:sz="0" w:space="0" w:color="auto"/>
                                <w:right w:val="none" w:sz="0" w:space="0" w:color="auto"/>
                              </w:divBdr>
                              <w:divsChild>
                                <w:div w:id="1103064719">
                                  <w:marLeft w:val="0"/>
                                  <w:marRight w:val="0"/>
                                  <w:marTop w:val="0"/>
                                  <w:marBottom w:val="0"/>
                                  <w:divBdr>
                                    <w:top w:val="none" w:sz="0" w:space="0" w:color="auto"/>
                                    <w:left w:val="none" w:sz="0" w:space="0" w:color="auto"/>
                                    <w:bottom w:val="none" w:sz="0" w:space="0" w:color="auto"/>
                                    <w:right w:val="none" w:sz="0" w:space="0" w:color="auto"/>
                                  </w:divBdr>
                                  <w:divsChild>
                                    <w:div w:id="1443264969">
                                      <w:marLeft w:val="0"/>
                                      <w:marRight w:val="0"/>
                                      <w:marTop w:val="0"/>
                                      <w:marBottom w:val="0"/>
                                      <w:divBdr>
                                        <w:top w:val="none" w:sz="0" w:space="0" w:color="auto"/>
                                        <w:left w:val="none" w:sz="0" w:space="0" w:color="auto"/>
                                        <w:bottom w:val="none" w:sz="0" w:space="0" w:color="auto"/>
                                        <w:right w:val="none" w:sz="0" w:space="0" w:color="auto"/>
                                      </w:divBdr>
                                      <w:divsChild>
                                        <w:div w:id="390886794">
                                          <w:marLeft w:val="0"/>
                                          <w:marRight w:val="0"/>
                                          <w:marTop w:val="0"/>
                                          <w:marBottom w:val="0"/>
                                          <w:divBdr>
                                            <w:top w:val="none" w:sz="0" w:space="0" w:color="auto"/>
                                            <w:left w:val="none" w:sz="0" w:space="0" w:color="auto"/>
                                            <w:bottom w:val="none" w:sz="0" w:space="0" w:color="auto"/>
                                            <w:right w:val="none" w:sz="0" w:space="0" w:color="auto"/>
                                          </w:divBdr>
                                          <w:divsChild>
                                            <w:div w:id="1489709336">
                                              <w:marLeft w:val="0"/>
                                              <w:marRight w:val="0"/>
                                              <w:marTop w:val="0"/>
                                              <w:marBottom w:val="0"/>
                                              <w:divBdr>
                                                <w:top w:val="none" w:sz="0" w:space="0" w:color="auto"/>
                                                <w:left w:val="none" w:sz="0" w:space="0" w:color="auto"/>
                                                <w:bottom w:val="none" w:sz="0" w:space="0" w:color="auto"/>
                                                <w:right w:val="none" w:sz="0" w:space="0" w:color="auto"/>
                                              </w:divBdr>
                                              <w:divsChild>
                                                <w:div w:id="679893391">
                                                  <w:marLeft w:val="0"/>
                                                  <w:marRight w:val="0"/>
                                                  <w:marTop w:val="0"/>
                                                  <w:marBottom w:val="0"/>
                                                  <w:divBdr>
                                                    <w:top w:val="none" w:sz="0" w:space="0" w:color="auto"/>
                                                    <w:left w:val="none" w:sz="0" w:space="0" w:color="auto"/>
                                                    <w:bottom w:val="none" w:sz="0" w:space="0" w:color="auto"/>
                                                    <w:right w:val="none" w:sz="0" w:space="0" w:color="auto"/>
                                                  </w:divBdr>
                                                  <w:divsChild>
                                                    <w:div w:id="584799976">
                                                      <w:marLeft w:val="0"/>
                                                      <w:marRight w:val="0"/>
                                                      <w:marTop w:val="0"/>
                                                      <w:marBottom w:val="0"/>
                                                      <w:divBdr>
                                                        <w:top w:val="none" w:sz="0" w:space="0" w:color="auto"/>
                                                        <w:left w:val="none" w:sz="0" w:space="0" w:color="auto"/>
                                                        <w:bottom w:val="none" w:sz="0" w:space="0" w:color="auto"/>
                                                        <w:right w:val="none" w:sz="0" w:space="0" w:color="auto"/>
                                                      </w:divBdr>
                                                      <w:divsChild>
                                                        <w:div w:id="677192737">
                                                          <w:marLeft w:val="0"/>
                                                          <w:marRight w:val="0"/>
                                                          <w:marTop w:val="0"/>
                                                          <w:marBottom w:val="0"/>
                                                          <w:divBdr>
                                                            <w:top w:val="none" w:sz="0" w:space="0" w:color="auto"/>
                                                            <w:left w:val="none" w:sz="0" w:space="0" w:color="auto"/>
                                                            <w:bottom w:val="none" w:sz="0" w:space="0" w:color="auto"/>
                                                            <w:right w:val="none" w:sz="0" w:space="0" w:color="auto"/>
                                                          </w:divBdr>
                                                          <w:divsChild>
                                                            <w:div w:id="1973904669">
                                                              <w:marLeft w:val="0"/>
                                                              <w:marRight w:val="0"/>
                                                              <w:marTop w:val="0"/>
                                                              <w:marBottom w:val="0"/>
                                                              <w:divBdr>
                                                                <w:top w:val="none" w:sz="0" w:space="0" w:color="auto"/>
                                                                <w:left w:val="none" w:sz="0" w:space="0" w:color="auto"/>
                                                                <w:bottom w:val="none" w:sz="0" w:space="0" w:color="auto"/>
                                                                <w:right w:val="none" w:sz="0" w:space="0" w:color="auto"/>
                                                              </w:divBdr>
                                                              <w:divsChild>
                                                                <w:div w:id="734815926">
                                                                  <w:marLeft w:val="0"/>
                                                                  <w:marRight w:val="0"/>
                                                                  <w:marTop w:val="0"/>
                                                                  <w:marBottom w:val="0"/>
                                                                  <w:divBdr>
                                                                    <w:top w:val="none" w:sz="0" w:space="0" w:color="auto"/>
                                                                    <w:left w:val="none" w:sz="0" w:space="0" w:color="auto"/>
                                                                    <w:bottom w:val="none" w:sz="0" w:space="0" w:color="auto"/>
                                                                    <w:right w:val="none" w:sz="0" w:space="0" w:color="auto"/>
                                                                  </w:divBdr>
                                                                  <w:divsChild>
                                                                    <w:div w:id="156843665">
                                                                      <w:marLeft w:val="0"/>
                                                                      <w:marRight w:val="0"/>
                                                                      <w:marTop w:val="0"/>
                                                                      <w:marBottom w:val="0"/>
                                                                      <w:divBdr>
                                                                        <w:top w:val="none" w:sz="0" w:space="0" w:color="auto"/>
                                                                        <w:left w:val="none" w:sz="0" w:space="0" w:color="auto"/>
                                                                        <w:bottom w:val="none" w:sz="0" w:space="0" w:color="auto"/>
                                                                        <w:right w:val="none" w:sz="0" w:space="0" w:color="auto"/>
                                                                      </w:divBdr>
                                                                      <w:divsChild>
                                                                        <w:div w:id="1681083364">
                                                                          <w:marLeft w:val="0"/>
                                                                          <w:marRight w:val="0"/>
                                                                          <w:marTop w:val="0"/>
                                                                          <w:marBottom w:val="0"/>
                                                                          <w:divBdr>
                                                                            <w:top w:val="none" w:sz="0" w:space="0" w:color="auto"/>
                                                                            <w:left w:val="none" w:sz="0" w:space="0" w:color="auto"/>
                                                                            <w:bottom w:val="none" w:sz="0" w:space="0" w:color="auto"/>
                                                                            <w:right w:val="none" w:sz="0" w:space="0" w:color="auto"/>
                                                                          </w:divBdr>
                                                                          <w:divsChild>
                                                                            <w:div w:id="1545367933">
                                                                              <w:marLeft w:val="0"/>
                                                                              <w:marRight w:val="0"/>
                                                                              <w:marTop w:val="0"/>
                                                                              <w:marBottom w:val="0"/>
                                                                              <w:divBdr>
                                                                                <w:top w:val="none" w:sz="0" w:space="0" w:color="auto"/>
                                                                                <w:left w:val="none" w:sz="0" w:space="0" w:color="auto"/>
                                                                                <w:bottom w:val="none" w:sz="0" w:space="0" w:color="auto"/>
                                                                                <w:right w:val="none" w:sz="0" w:space="0" w:color="auto"/>
                                                                              </w:divBdr>
                                                                              <w:divsChild>
                                                                                <w:div w:id="1559318342">
                                                                                  <w:marLeft w:val="0"/>
                                                                                  <w:marRight w:val="0"/>
                                                                                  <w:marTop w:val="0"/>
                                                                                  <w:marBottom w:val="0"/>
                                                                                  <w:divBdr>
                                                                                    <w:top w:val="none" w:sz="0" w:space="0" w:color="auto"/>
                                                                                    <w:left w:val="none" w:sz="0" w:space="0" w:color="auto"/>
                                                                                    <w:bottom w:val="none" w:sz="0" w:space="0" w:color="auto"/>
                                                                                    <w:right w:val="none" w:sz="0" w:space="0" w:color="auto"/>
                                                                                  </w:divBdr>
                                                                                  <w:divsChild>
                                                                                    <w:div w:id="1724211746">
                                                                                      <w:marLeft w:val="0"/>
                                                                                      <w:marRight w:val="0"/>
                                                                                      <w:marTop w:val="0"/>
                                                                                      <w:marBottom w:val="0"/>
                                                                                      <w:divBdr>
                                                                                        <w:top w:val="none" w:sz="0" w:space="0" w:color="auto"/>
                                                                                        <w:left w:val="none" w:sz="0" w:space="0" w:color="auto"/>
                                                                                        <w:bottom w:val="none" w:sz="0" w:space="0" w:color="auto"/>
                                                                                        <w:right w:val="none" w:sz="0" w:space="0" w:color="auto"/>
                                                                                      </w:divBdr>
                                                                                      <w:divsChild>
                                                                                        <w:div w:id="1015499580">
                                                                                          <w:marLeft w:val="0"/>
                                                                                          <w:marRight w:val="0"/>
                                                                                          <w:marTop w:val="0"/>
                                                                                          <w:marBottom w:val="0"/>
                                                                                          <w:divBdr>
                                                                                            <w:top w:val="none" w:sz="0" w:space="0" w:color="auto"/>
                                                                                            <w:left w:val="none" w:sz="0" w:space="0" w:color="auto"/>
                                                                                            <w:bottom w:val="none" w:sz="0" w:space="0" w:color="auto"/>
                                                                                            <w:right w:val="none" w:sz="0" w:space="0" w:color="auto"/>
                                                                                          </w:divBdr>
                                                                                          <w:divsChild>
                                                                                            <w:div w:id="21636434">
                                                                                              <w:marLeft w:val="0"/>
                                                                                              <w:marRight w:val="0"/>
                                                                                              <w:marTop w:val="0"/>
                                                                                              <w:marBottom w:val="0"/>
                                                                                              <w:divBdr>
                                                                                                <w:top w:val="none" w:sz="0" w:space="0" w:color="auto"/>
                                                                                                <w:left w:val="none" w:sz="0" w:space="0" w:color="auto"/>
                                                                                                <w:bottom w:val="none" w:sz="0" w:space="0" w:color="auto"/>
                                                                                                <w:right w:val="none" w:sz="0" w:space="0" w:color="auto"/>
                                                                                              </w:divBdr>
                                                                                              <w:divsChild>
                                                                                                <w:div w:id="430785747">
                                                                                                  <w:marLeft w:val="0"/>
                                                                                                  <w:marRight w:val="0"/>
                                                                                                  <w:marTop w:val="0"/>
                                                                                                  <w:marBottom w:val="0"/>
                                                                                                  <w:divBdr>
                                                                                                    <w:top w:val="none" w:sz="0" w:space="0" w:color="auto"/>
                                                                                                    <w:left w:val="none" w:sz="0" w:space="0" w:color="auto"/>
                                                                                                    <w:bottom w:val="none" w:sz="0" w:space="0" w:color="auto"/>
                                                                                                    <w:right w:val="none" w:sz="0" w:space="0" w:color="auto"/>
                                                                                                  </w:divBdr>
                                                                                                </w:div>
                                                                                                <w:div w:id="457376048">
                                                                                                  <w:marLeft w:val="0"/>
                                                                                                  <w:marRight w:val="0"/>
                                                                                                  <w:marTop w:val="0"/>
                                                                                                  <w:marBottom w:val="0"/>
                                                                                                  <w:divBdr>
                                                                                                    <w:top w:val="none" w:sz="0" w:space="0" w:color="auto"/>
                                                                                                    <w:left w:val="none" w:sz="0" w:space="0" w:color="auto"/>
                                                                                                    <w:bottom w:val="none" w:sz="0" w:space="0" w:color="auto"/>
                                                                                                    <w:right w:val="none" w:sz="0" w:space="0" w:color="auto"/>
                                                                                                  </w:divBdr>
                                                                                                </w:div>
                                                                                                <w:div w:id="519859912">
                                                                                                  <w:marLeft w:val="0"/>
                                                                                                  <w:marRight w:val="0"/>
                                                                                                  <w:marTop w:val="0"/>
                                                                                                  <w:marBottom w:val="0"/>
                                                                                                  <w:divBdr>
                                                                                                    <w:top w:val="none" w:sz="0" w:space="0" w:color="auto"/>
                                                                                                    <w:left w:val="none" w:sz="0" w:space="0" w:color="auto"/>
                                                                                                    <w:bottom w:val="none" w:sz="0" w:space="0" w:color="auto"/>
                                                                                                    <w:right w:val="none" w:sz="0" w:space="0" w:color="auto"/>
                                                                                                  </w:divBdr>
                                                                                                </w:div>
                                                                                                <w:div w:id="910694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10125341">
      <w:bodyDiv w:val="1"/>
      <w:marLeft w:val="0"/>
      <w:marRight w:val="0"/>
      <w:marTop w:val="0"/>
      <w:marBottom w:val="0"/>
      <w:divBdr>
        <w:top w:val="none" w:sz="0" w:space="0" w:color="auto"/>
        <w:left w:val="none" w:sz="0" w:space="0" w:color="auto"/>
        <w:bottom w:val="none" w:sz="0" w:space="0" w:color="auto"/>
        <w:right w:val="none" w:sz="0" w:space="0" w:color="auto"/>
      </w:divBdr>
      <w:divsChild>
        <w:div w:id="744382426">
          <w:marLeft w:val="0"/>
          <w:marRight w:val="0"/>
          <w:marTop w:val="0"/>
          <w:marBottom w:val="0"/>
          <w:divBdr>
            <w:top w:val="none" w:sz="0" w:space="0" w:color="auto"/>
            <w:left w:val="none" w:sz="0" w:space="0" w:color="auto"/>
            <w:bottom w:val="none" w:sz="0" w:space="0" w:color="auto"/>
            <w:right w:val="none" w:sz="0" w:space="0" w:color="auto"/>
          </w:divBdr>
          <w:divsChild>
            <w:div w:id="264727727">
              <w:marLeft w:val="0"/>
              <w:marRight w:val="0"/>
              <w:marTop w:val="0"/>
              <w:marBottom w:val="0"/>
              <w:divBdr>
                <w:top w:val="none" w:sz="0" w:space="0" w:color="auto"/>
                <w:left w:val="none" w:sz="0" w:space="0" w:color="auto"/>
                <w:bottom w:val="none" w:sz="0" w:space="0" w:color="auto"/>
                <w:right w:val="none" w:sz="0" w:space="0" w:color="auto"/>
              </w:divBdr>
              <w:divsChild>
                <w:div w:id="1788500535">
                  <w:marLeft w:val="0"/>
                  <w:marRight w:val="0"/>
                  <w:marTop w:val="0"/>
                  <w:marBottom w:val="0"/>
                  <w:divBdr>
                    <w:top w:val="none" w:sz="0" w:space="0" w:color="auto"/>
                    <w:left w:val="none" w:sz="0" w:space="0" w:color="auto"/>
                    <w:bottom w:val="none" w:sz="0" w:space="0" w:color="auto"/>
                    <w:right w:val="none" w:sz="0" w:space="0" w:color="auto"/>
                  </w:divBdr>
                  <w:divsChild>
                    <w:div w:id="780493627">
                      <w:marLeft w:val="0"/>
                      <w:marRight w:val="0"/>
                      <w:marTop w:val="0"/>
                      <w:marBottom w:val="0"/>
                      <w:divBdr>
                        <w:top w:val="none" w:sz="0" w:space="0" w:color="auto"/>
                        <w:left w:val="none" w:sz="0" w:space="0" w:color="auto"/>
                        <w:bottom w:val="none" w:sz="0" w:space="0" w:color="auto"/>
                        <w:right w:val="none" w:sz="0" w:space="0" w:color="auto"/>
                      </w:divBdr>
                      <w:divsChild>
                        <w:div w:id="1139952960">
                          <w:marLeft w:val="0"/>
                          <w:marRight w:val="0"/>
                          <w:marTop w:val="0"/>
                          <w:marBottom w:val="0"/>
                          <w:divBdr>
                            <w:top w:val="none" w:sz="0" w:space="0" w:color="auto"/>
                            <w:left w:val="none" w:sz="0" w:space="0" w:color="auto"/>
                            <w:bottom w:val="none" w:sz="0" w:space="0" w:color="auto"/>
                            <w:right w:val="none" w:sz="0" w:space="0" w:color="auto"/>
                          </w:divBdr>
                          <w:divsChild>
                            <w:div w:id="838734724">
                              <w:marLeft w:val="0"/>
                              <w:marRight w:val="0"/>
                              <w:marTop w:val="0"/>
                              <w:marBottom w:val="0"/>
                              <w:divBdr>
                                <w:top w:val="none" w:sz="0" w:space="0" w:color="auto"/>
                                <w:left w:val="none" w:sz="0" w:space="0" w:color="auto"/>
                                <w:bottom w:val="none" w:sz="0" w:space="0" w:color="auto"/>
                                <w:right w:val="none" w:sz="0" w:space="0" w:color="auto"/>
                              </w:divBdr>
                              <w:divsChild>
                                <w:div w:id="1385568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30631854">
      <w:bodyDiv w:val="1"/>
      <w:marLeft w:val="0"/>
      <w:marRight w:val="0"/>
      <w:marTop w:val="0"/>
      <w:marBottom w:val="0"/>
      <w:divBdr>
        <w:top w:val="none" w:sz="0" w:space="0" w:color="auto"/>
        <w:left w:val="none" w:sz="0" w:space="0" w:color="auto"/>
        <w:bottom w:val="none" w:sz="0" w:space="0" w:color="auto"/>
        <w:right w:val="none" w:sz="0" w:space="0" w:color="auto"/>
      </w:divBdr>
    </w:div>
    <w:div w:id="1188593437">
      <w:bodyDiv w:val="1"/>
      <w:marLeft w:val="0"/>
      <w:marRight w:val="0"/>
      <w:marTop w:val="0"/>
      <w:marBottom w:val="0"/>
      <w:divBdr>
        <w:top w:val="none" w:sz="0" w:space="0" w:color="auto"/>
        <w:left w:val="none" w:sz="0" w:space="0" w:color="auto"/>
        <w:bottom w:val="none" w:sz="0" w:space="0" w:color="auto"/>
        <w:right w:val="none" w:sz="0" w:space="0" w:color="auto"/>
      </w:divBdr>
      <w:divsChild>
        <w:div w:id="494302895">
          <w:marLeft w:val="504"/>
          <w:marRight w:val="0"/>
          <w:marTop w:val="140"/>
          <w:marBottom w:val="0"/>
          <w:divBdr>
            <w:top w:val="none" w:sz="0" w:space="0" w:color="auto"/>
            <w:left w:val="none" w:sz="0" w:space="0" w:color="auto"/>
            <w:bottom w:val="none" w:sz="0" w:space="0" w:color="auto"/>
            <w:right w:val="none" w:sz="0" w:space="0" w:color="auto"/>
          </w:divBdr>
        </w:div>
        <w:div w:id="710619264">
          <w:marLeft w:val="504"/>
          <w:marRight w:val="0"/>
          <w:marTop w:val="140"/>
          <w:marBottom w:val="0"/>
          <w:divBdr>
            <w:top w:val="none" w:sz="0" w:space="0" w:color="auto"/>
            <w:left w:val="none" w:sz="0" w:space="0" w:color="auto"/>
            <w:bottom w:val="none" w:sz="0" w:space="0" w:color="auto"/>
            <w:right w:val="none" w:sz="0" w:space="0" w:color="auto"/>
          </w:divBdr>
        </w:div>
        <w:div w:id="1055005431">
          <w:marLeft w:val="504"/>
          <w:marRight w:val="0"/>
          <w:marTop w:val="140"/>
          <w:marBottom w:val="0"/>
          <w:divBdr>
            <w:top w:val="none" w:sz="0" w:space="0" w:color="auto"/>
            <w:left w:val="none" w:sz="0" w:space="0" w:color="auto"/>
            <w:bottom w:val="none" w:sz="0" w:space="0" w:color="auto"/>
            <w:right w:val="none" w:sz="0" w:space="0" w:color="auto"/>
          </w:divBdr>
        </w:div>
        <w:div w:id="1721436290">
          <w:marLeft w:val="504"/>
          <w:marRight w:val="0"/>
          <w:marTop w:val="140"/>
          <w:marBottom w:val="0"/>
          <w:divBdr>
            <w:top w:val="none" w:sz="0" w:space="0" w:color="auto"/>
            <w:left w:val="none" w:sz="0" w:space="0" w:color="auto"/>
            <w:bottom w:val="none" w:sz="0" w:space="0" w:color="auto"/>
            <w:right w:val="none" w:sz="0" w:space="0" w:color="auto"/>
          </w:divBdr>
        </w:div>
      </w:divsChild>
    </w:div>
    <w:div w:id="1358769881">
      <w:bodyDiv w:val="1"/>
      <w:marLeft w:val="0"/>
      <w:marRight w:val="0"/>
      <w:marTop w:val="0"/>
      <w:marBottom w:val="0"/>
      <w:divBdr>
        <w:top w:val="none" w:sz="0" w:space="0" w:color="auto"/>
        <w:left w:val="none" w:sz="0" w:space="0" w:color="auto"/>
        <w:bottom w:val="none" w:sz="0" w:space="0" w:color="auto"/>
        <w:right w:val="none" w:sz="0" w:space="0" w:color="auto"/>
      </w:divBdr>
    </w:div>
    <w:div w:id="1580598405">
      <w:bodyDiv w:val="1"/>
      <w:marLeft w:val="0"/>
      <w:marRight w:val="0"/>
      <w:marTop w:val="0"/>
      <w:marBottom w:val="0"/>
      <w:divBdr>
        <w:top w:val="none" w:sz="0" w:space="0" w:color="auto"/>
        <w:left w:val="none" w:sz="0" w:space="0" w:color="auto"/>
        <w:bottom w:val="none" w:sz="0" w:space="0" w:color="auto"/>
        <w:right w:val="none" w:sz="0" w:space="0" w:color="auto"/>
      </w:divBdr>
    </w:div>
    <w:div w:id="1634561462">
      <w:bodyDiv w:val="1"/>
      <w:marLeft w:val="0"/>
      <w:marRight w:val="0"/>
      <w:marTop w:val="0"/>
      <w:marBottom w:val="0"/>
      <w:divBdr>
        <w:top w:val="none" w:sz="0" w:space="0" w:color="auto"/>
        <w:left w:val="none" w:sz="0" w:space="0" w:color="auto"/>
        <w:bottom w:val="none" w:sz="0" w:space="0" w:color="auto"/>
        <w:right w:val="none" w:sz="0" w:space="0" w:color="auto"/>
      </w:divBdr>
      <w:divsChild>
        <w:div w:id="359743755">
          <w:marLeft w:val="0"/>
          <w:marRight w:val="0"/>
          <w:marTop w:val="0"/>
          <w:marBottom w:val="0"/>
          <w:divBdr>
            <w:top w:val="none" w:sz="0" w:space="0" w:color="auto"/>
            <w:left w:val="none" w:sz="0" w:space="0" w:color="auto"/>
            <w:bottom w:val="none" w:sz="0" w:space="0" w:color="auto"/>
            <w:right w:val="none" w:sz="0" w:space="0" w:color="auto"/>
          </w:divBdr>
        </w:div>
      </w:divsChild>
    </w:div>
    <w:div w:id="1718309366">
      <w:bodyDiv w:val="1"/>
      <w:marLeft w:val="0"/>
      <w:marRight w:val="0"/>
      <w:marTop w:val="0"/>
      <w:marBottom w:val="0"/>
      <w:divBdr>
        <w:top w:val="none" w:sz="0" w:space="0" w:color="auto"/>
        <w:left w:val="none" w:sz="0" w:space="0" w:color="auto"/>
        <w:bottom w:val="none" w:sz="0" w:space="0" w:color="auto"/>
        <w:right w:val="none" w:sz="0" w:space="0" w:color="auto"/>
      </w:divBdr>
    </w:div>
    <w:div w:id="1880704607">
      <w:bodyDiv w:val="1"/>
      <w:marLeft w:val="0"/>
      <w:marRight w:val="0"/>
      <w:marTop w:val="0"/>
      <w:marBottom w:val="0"/>
      <w:divBdr>
        <w:top w:val="none" w:sz="0" w:space="0" w:color="auto"/>
        <w:left w:val="none" w:sz="0" w:space="0" w:color="auto"/>
        <w:bottom w:val="none" w:sz="0" w:space="0" w:color="auto"/>
        <w:right w:val="none" w:sz="0" w:space="0" w:color="auto"/>
      </w:divBdr>
    </w:div>
    <w:div w:id="2106413203">
      <w:bodyDiv w:val="1"/>
      <w:marLeft w:val="0"/>
      <w:marRight w:val="0"/>
      <w:marTop w:val="0"/>
      <w:marBottom w:val="0"/>
      <w:divBdr>
        <w:top w:val="none" w:sz="0" w:space="0" w:color="auto"/>
        <w:left w:val="none" w:sz="0" w:space="0" w:color="auto"/>
        <w:bottom w:val="none" w:sz="0" w:space="0" w:color="auto"/>
        <w:right w:val="none" w:sz="0" w:space="0" w:color="auto"/>
      </w:divBdr>
    </w:div>
    <w:div w:id="2108190891">
      <w:bodyDiv w:val="1"/>
      <w:marLeft w:val="0"/>
      <w:marRight w:val="0"/>
      <w:marTop w:val="0"/>
      <w:marBottom w:val="0"/>
      <w:divBdr>
        <w:top w:val="none" w:sz="0" w:space="0" w:color="auto"/>
        <w:left w:val="none" w:sz="0" w:space="0" w:color="auto"/>
        <w:bottom w:val="none" w:sz="0" w:space="0" w:color="auto"/>
        <w:right w:val="none" w:sz="0" w:space="0" w:color="auto"/>
      </w:divBdr>
      <w:divsChild>
        <w:div w:id="673652024">
          <w:marLeft w:val="0"/>
          <w:marRight w:val="0"/>
          <w:marTop w:val="0"/>
          <w:marBottom w:val="0"/>
          <w:divBdr>
            <w:top w:val="none" w:sz="0" w:space="0" w:color="auto"/>
            <w:left w:val="none" w:sz="0" w:space="0" w:color="auto"/>
            <w:bottom w:val="none" w:sz="0" w:space="0" w:color="auto"/>
            <w:right w:val="none" w:sz="0" w:space="0" w:color="auto"/>
          </w:divBdr>
          <w:divsChild>
            <w:div w:id="1317799767">
              <w:marLeft w:val="0"/>
              <w:marRight w:val="0"/>
              <w:marTop w:val="0"/>
              <w:marBottom w:val="0"/>
              <w:divBdr>
                <w:top w:val="none" w:sz="0" w:space="0" w:color="auto"/>
                <w:left w:val="none" w:sz="0" w:space="0" w:color="auto"/>
                <w:bottom w:val="none" w:sz="0" w:space="0" w:color="auto"/>
                <w:right w:val="none" w:sz="0" w:space="0" w:color="auto"/>
              </w:divBdr>
              <w:divsChild>
                <w:div w:id="1050616770">
                  <w:marLeft w:val="0"/>
                  <w:marRight w:val="0"/>
                  <w:marTop w:val="0"/>
                  <w:marBottom w:val="384"/>
                  <w:divBdr>
                    <w:top w:val="none" w:sz="0" w:space="0" w:color="auto"/>
                    <w:left w:val="none" w:sz="0" w:space="0" w:color="auto"/>
                    <w:bottom w:val="none" w:sz="0" w:space="0" w:color="auto"/>
                    <w:right w:val="none" w:sz="0" w:space="0" w:color="auto"/>
                  </w:divBdr>
                  <w:divsChild>
                    <w:div w:id="1258636635">
                      <w:marLeft w:val="0"/>
                      <w:marRight w:val="0"/>
                      <w:marTop w:val="0"/>
                      <w:marBottom w:val="0"/>
                      <w:divBdr>
                        <w:top w:val="none" w:sz="0" w:space="0" w:color="auto"/>
                        <w:left w:val="none" w:sz="0" w:space="0" w:color="auto"/>
                        <w:bottom w:val="none" w:sz="0" w:space="0" w:color="auto"/>
                        <w:right w:val="none" w:sz="0" w:space="0" w:color="auto"/>
                      </w:divBdr>
                      <w:divsChild>
                        <w:div w:id="1970931691">
                          <w:marLeft w:val="0"/>
                          <w:marRight w:val="240"/>
                          <w:marTop w:val="0"/>
                          <w:marBottom w:val="0"/>
                          <w:divBdr>
                            <w:top w:val="none" w:sz="0" w:space="0" w:color="auto"/>
                            <w:left w:val="none" w:sz="0" w:space="0" w:color="auto"/>
                            <w:bottom w:val="none" w:sz="0" w:space="0" w:color="auto"/>
                            <w:right w:val="none" w:sz="0" w:space="0" w:color="auto"/>
                          </w:divBdr>
                          <w:divsChild>
                            <w:div w:id="1510483233">
                              <w:marLeft w:val="0"/>
                              <w:marRight w:val="240"/>
                              <w:marTop w:val="0"/>
                              <w:marBottom w:val="0"/>
                              <w:divBdr>
                                <w:top w:val="none" w:sz="0" w:space="0" w:color="auto"/>
                                <w:left w:val="none" w:sz="0" w:space="0" w:color="auto"/>
                                <w:bottom w:val="none" w:sz="0" w:space="0" w:color="auto"/>
                                <w:right w:val="none" w:sz="0" w:space="0" w:color="auto"/>
                              </w:divBdr>
                              <w:divsChild>
                                <w:div w:id="520777124">
                                  <w:marLeft w:val="0"/>
                                  <w:marRight w:val="0"/>
                                  <w:marTop w:val="0"/>
                                  <w:marBottom w:val="0"/>
                                  <w:divBdr>
                                    <w:top w:val="none" w:sz="0" w:space="0" w:color="auto"/>
                                    <w:left w:val="none" w:sz="0" w:space="0" w:color="auto"/>
                                    <w:bottom w:val="none" w:sz="0" w:space="0" w:color="auto"/>
                                    <w:right w:val="none" w:sz="0" w:space="0" w:color="auto"/>
                                  </w:divBdr>
                                  <w:divsChild>
                                    <w:div w:id="818688264">
                                      <w:marLeft w:val="0"/>
                                      <w:marRight w:val="0"/>
                                      <w:marTop w:val="0"/>
                                      <w:marBottom w:val="0"/>
                                      <w:divBdr>
                                        <w:top w:val="none" w:sz="0" w:space="0" w:color="auto"/>
                                        <w:left w:val="none" w:sz="0" w:space="0" w:color="auto"/>
                                        <w:bottom w:val="none" w:sz="0" w:space="0" w:color="auto"/>
                                        <w:right w:val="none" w:sz="0" w:space="0" w:color="auto"/>
                                      </w:divBdr>
                                      <w:divsChild>
                                        <w:div w:id="755132608">
                                          <w:marLeft w:val="0"/>
                                          <w:marRight w:val="0"/>
                                          <w:marTop w:val="0"/>
                                          <w:marBottom w:val="0"/>
                                          <w:divBdr>
                                            <w:top w:val="none" w:sz="0" w:space="0" w:color="auto"/>
                                            <w:left w:val="none" w:sz="0" w:space="0" w:color="auto"/>
                                            <w:bottom w:val="none" w:sz="0" w:space="0" w:color="auto"/>
                                            <w:right w:val="none" w:sz="0" w:space="0" w:color="auto"/>
                                          </w:divBdr>
                                          <w:divsChild>
                                            <w:div w:id="916936134">
                                              <w:marLeft w:val="0"/>
                                              <w:marRight w:val="0"/>
                                              <w:marTop w:val="0"/>
                                              <w:marBottom w:val="0"/>
                                              <w:divBdr>
                                                <w:top w:val="none" w:sz="0" w:space="0" w:color="auto"/>
                                                <w:left w:val="none" w:sz="0" w:space="0" w:color="auto"/>
                                                <w:bottom w:val="none" w:sz="0" w:space="0" w:color="auto"/>
                                                <w:right w:val="none" w:sz="0" w:space="0" w:color="auto"/>
                                              </w:divBdr>
                                              <w:divsChild>
                                                <w:div w:id="1260603575">
                                                  <w:marLeft w:val="0"/>
                                                  <w:marRight w:val="0"/>
                                                  <w:marTop w:val="0"/>
                                                  <w:marBottom w:val="0"/>
                                                  <w:divBdr>
                                                    <w:top w:val="dotted" w:sz="6" w:space="10" w:color="CAE9D2"/>
                                                    <w:left w:val="dotted" w:sz="6" w:space="10" w:color="CAE9D2"/>
                                                    <w:bottom w:val="dotted" w:sz="6" w:space="10" w:color="CAE9D2"/>
                                                    <w:right w:val="dotted" w:sz="6" w:space="10" w:color="CAE9D2"/>
                                                  </w:divBdr>
                                                </w:div>
                                              </w:divsChild>
                                            </w:div>
                                          </w:divsChild>
                                        </w:div>
                                      </w:divsChild>
                                    </w:div>
                                  </w:divsChild>
                                </w:div>
                              </w:divsChild>
                            </w:div>
                          </w:divsChild>
                        </w:div>
                      </w:divsChild>
                    </w:div>
                  </w:divsChild>
                </w:div>
              </w:divsChild>
            </w:div>
          </w:divsChild>
        </w:div>
      </w:divsChild>
    </w:div>
    <w:div w:id="2138643653">
      <w:bodyDiv w:val="1"/>
      <w:marLeft w:val="0"/>
      <w:marRight w:val="0"/>
      <w:marTop w:val="0"/>
      <w:marBottom w:val="0"/>
      <w:divBdr>
        <w:top w:val="none" w:sz="0" w:space="0" w:color="auto"/>
        <w:left w:val="none" w:sz="0" w:space="0" w:color="auto"/>
        <w:bottom w:val="none" w:sz="0" w:space="0" w:color="auto"/>
        <w:right w:val="none" w:sz="0" w:space="0" w:color="auto"/>
      </w:divBdr>
      <w:divsChild>
        <w:div w:id="33963636">
          <w:marLeft w:val="0"/>
          <w:marRight w:val="0"/>
          <w:marTop w:val="0"/>
          <w:marBottom w:val="0"/>
          <w:divBdr>
            <w:top w:val="none" w:sz="0" w:space="0" w:color="auto"/>
            <w:left w:val="none" w:sz="0" w:space="0" w:color="auto"/>
            <w:bottom w:val="none" w:sz="0" w:space="0" w:color="auto"/>
            <w:right w:val="none" w:sz="0" w:space="0" w:color="auto"/>
          </w:divBdr>
          <w:divsChild>
            <w:div w:id="1125735871">
              <w:marLeft w:val="0"/>
              <w:marRight w:val="0"/>
              <w:marTop w:val="0"/>
              <w:marBottom w:val="0"/>
              <w:divBdr>
                <w:top w:val="none" w:sz="0" w:space="0" w:color="auto"/>
                <w:left w:val="none" w:sz="0" w:space="0" w:color="auto"/>
                <w:bottom w:val="none" w:sz="0" w:space="0" w:color="auto"/>
                <w:right w:val="none" w:sz="0" w:space="0" w:color="auto"/>
              </w:divBdr>
              <w:divsChild>
                <w:div w:id="332688406">
                  <w:marLeft w:val="0"/>
                  <w:marRight w:val="0"/>
                  <w:marTop w:val="0"/>
                  <w:marBottom w:val="0"/>
                  <w:divBdr>
                    <w:top w:val="none" w:sz="0" w:space="0" w:color="auto"/>
                    <w:left w:val="none" w:sz="0" w:space="0" w:color="auto"/>
                    <w:bottom w:val="none" w:sz="0" w:space="0" w:color="auto"/>
                    <w:right w:val="none" w:sz="0" w:space="0" w:color="auto"/>
                  </w:divBdr>
                  <w:divsChild>
                    <w:div w:id="823817870">
                      <w:marLeft w:val="0"/>
                      <w:marRight w:val="0"/>
                      <w:marTop w:val="0"/>
                      <w:marBottom w:val="0"/>
                      <w:divBdr>
                        <w:top w:val="none" w:sz="0" w:space="0" w:color="auto"/>
                        <w:left w:val="none" w:sz="0" w:space="0" w:color="auto"/>
                        <w:bottom w:val="none" w:sz="0" w:space="0" w:color="auto"/>
                        <w:right w:val="none" w:sz="0" w:space="0" w:color="auto"/>
                      </w:divBdr>
                      <w:divsChild>
                        <w:div w:id="1121417986">
                          <w:marLeft w:val="0"/>
                          <w:marRight w:val="0"/>
                          <w:marTop w:val="0"/>
                          <w:marBottom w:val="0"/>
                          <w:divBdr>
                            <w:top w:val="none" w:sz="0" w:space="0" w:color="auto"/>
                            <w:left w:val="none" w:sz="0" w:space="0" w:color="auto"/>
                            <w:bottom w:val="single" w:sz="6" w:space="0" w:color="E1E1E1"/>
                            <w:right w:val="none" w:sz="0" w:space="0" w:color="auto"/>
                          </w:divBdr>
                        </w:div>
                      </w:divsChild>
                    </w:div>
                    <w:div w:id="838082698">
                      <w:marLeft w:val="0"/>
                      <w:marRight w:val="0"/>
                      <w:marTop w:val="0"/>
                      <w:marBottom w:val="0"/>
                      <w:divBdr>
                        <w:top w:val="none" w:sz="0" w:space="0" w:color="auto"/>
                        <w:left w:val="none" w:sz="0" w:space="0" w:color="auto"/>
                        <w:bottom w:val="none" w:sz="0" w:space="0" w:color="auto"/>
                        <w:right w:val="none" w:sz="0" w:space="0" w:color="auto"/>
                      </w:divBdr>
                    </w:div>
                    <w:div w:id="1338187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file:///G:\PR&#193;CTICA\Adelantos\Trabajo%20de%20grado.docx" TargetMode="External"/><Relationship Id="rId18" Type="http://schemas.openxmlformats.org/officeDocument/2006/relationships/image" Target="media/image4.jpeg"/><Relationship Id="rId26" Type="http://schemas.openxmlformats.org/officeDocument/2006/relationships/chart" Target="charts/chart4.xml"/><Relationship Id="rId39" Type="http://schemas.openxmlformats.org/officeDocument/2006/relationships/image" Target="media/image13.jpeg"/><Relationship Id="rId21" Type="http://schemas.openxmlformats.org/officeDocument/2006/relationships/image" Target="media/image7.jpeg"/><Relationship Id="rId34" Type="http://schemas.openxmlformats.org/officeDocument/2006/relationships/chart" Target="charts/chart12.xml"/><Relationship Id="rId42" Type="http://schemas.openxmlformats.org/officeDocument/2006/relationships/image" Target="media/image16.jpeg"/><Relationship Id="rId47" Type="http://schemas.openxmlformats.org/officeDocument/2006/relationships/image" Target="media/image21.jpeg"/><Relationship Id="rId50" Type="http://schemas.openxmlformats.org/officeDocument/2006/relationships/image" Target="media/image24.png"/><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file:///G:\PR&#193;CTICA\Adelantos\Trabajo%20de%20grado.docx" TargetMode="External"/><Relationship Id="rId17" Type="http://schemas.openxmlformats.org/officeDocument/2006/relationships/header" Target="header1.xml"/><Relationship Id="rId25" Type="http://schemas.openxmlformats.org/officeDocument/2006/relationships/chart" Target="charts/chart3.xml"/><Relationship Id="rId33" Type="http://schemas.openxmlformats.org/officeDocument/2006/relationships/chart" Target="charts/chart11.xml"/><Relationship Id="rId38" Type="http://schemas.openxmlformats.org/officeDocument/2006/relationships/image" Target="media/image12.jpeg"/><Relationship Id="rId46" Type="http://schemas.openxmlformats.org/officeDocument/2006/relationships/image" Target="media/image20.pn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6.jpeg"/><Relationship Id="rId29" Type="http://schemas.openxmlformats.org/officeDocument/2006/relationships/chart" Target="charts/chart7.xml"/><Relationship Id="rId41" Type="http://schemas.openxmlformats.org/officeDocument/2006/relationships/image" Target="media/image15.jpe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G:\PR&#193;CTICA\Adelantos\Trabajo%20de%20grado.docx" TargetMode="External"/><Relationship Id="rId24" Type="http://schemas.openxmlformats.org/officeDocument/2006/relationships/chart" Target="charts/chart2.xml"/><Relationship Id="rId32" Type="http://schemas.openxmlformats.org/officeDocument/2006/relationships/chart" Target="charts/chart10.xml"/><Relationship Id="rId37" Type="http://schemas.openxmlformats.org/officeDocument/2006/relationships/image" Target="media/image11.png"/><Relationship Id="rId40" Type="http://schemas.openxmlformats.org/officeDocument/2006/relationships/image" Target="media/image14.jpeg"/><Relationship Id="rId45" Type="http://schemas.openxmlformats.org/officeDocument/2006/relationships/image" Target="media/image19.jpeg"/><Relationship Id="rId53" Type="http://schemas.openxmlformats.org/officeDocument/2006/relationships/image" Target="media/image27.jpeg"/><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chart" Target="charts/chart1.xml"/><Relationship Id="rId28" Type="http://schemas.openxmlformats.org/officeDocument/2006/relationships/chart" Target="charts/chart6.xml"/><Relationship Id="rId36" Type="http://schemas.openxmlformats.org/officeDocument/2006/relationships/image" Target="media/image10.emf"/><Relationship Id="rId49" Type="http://schemas.openxmlformats.org/officeDocument/2006/relationships/image" Target="media/image23.png"/><Relationship Id="rId10" Type="http://schemas.openxmlformats.org/officeDocument/2006/relationships/hyperlink" Target="file:///G:\PR&#193;CTICA\Adelantos\Trabajo%20de%20grado.docx" TargetMode="External"/><Relationship Id="rId19" Type="http://schemas.openxmlformats.org/officeDocument/2006/relationships/image" Target="media/image5.jpeg"/><Relationship Id="rId31" Type="http://schemas.openxmlformats.org/officeDocument/2006/relationships/chart" Target="charts/chart9.xml"/><Relationship Id="rId44" Type="http://schemas.openxmlformats.org/officeDocument/2006/relationships/image" Target="media/image18.png"/><Relationship Id="rId52" Type="http://schemas.openxmlformats.org/officeDocument/2006/relationships/image" Target="media/image26.jpeg"/><Relationship Id="rId4" Type="http://schemas.openxmlformats.org/officeDocument/2006/relationships/settings" Target="settings.xml"/><Relationship Id="rId9" Type="http://schemas.openxmlformats.org/officeDocument/2006/relationships/hyperlink" Target="file:///G:\PR&#193;CTICA\Adelantos\Trabajo%20de%20grado.docx" TargetMode="External"/><Relationship Id="rId14" Type="http://schemas.openxmlformats.org/officeDocument/2006/relationships/image" Target="media/image1.jpeg"/><Relationship Id="rId22" Type="http://schemas.openxmlformats.org/officeDocument/2006/relationships/image" Target="media/image8.jpeg"/><Relationship Id="rId27" Type="http://schemas.openxmlformats.org/officeDocument/2006/relationships/chart" Target="charts/chart5.xml"/><Relationship Id="rId30" Type="http://schemas.openxmlformats.org/officeDocument/2006/relationships/chart" Target="charts/chart8.xml"/><Relationship Id="rId35" Type="http://schemas.openxmlformats.org/officeDocument/2006/relationships/image" Target="media/image9.jpeg"/><Relationship Id="rId43" Type="http://schemas.openxmlformats.org/officeDocument/2006/relationships/image" Target="media/image17.png"/><Relationship Id="rId48" Type="http://schemas.openxmlformats.org/officeDocument/2006/relationships/image" Target="media/image22.png"/><Relationship Id="rId56" Type="http://schemas.microsoft.com/office/2007/relationships/stylesWithEffects" Target="stylesWithEffects.xml"/><Relationship Id="rId8" Type="http://schemas.openxmlformats.org/officeDocument/2006/relationships/hyperlink" Target="file:///G:\PR&#193;CTICA\Adelantos\Trabajo%20de%20grado.docx" TargetMode="External"/><Relationship Id="rId51" Type="http://schemas.openxmlformats.org/officeDocument/2006/relationships/image" Target="media/image25.pn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G:\PR&#193;CTICA\Adelantos\Encuestas%20Corresponsales.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G:\PR&#193;CTICA\Adelantos\Encuestas%20Proveedur&#237;a.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G:\PR&#193;CTICA\Adelantos\Encuestas%20Proveedur&#237;a.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G:\PR&#193;CTICA\Adelantos\Encuestas%20Proveedur&#237;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G:\PR&#193;CTICA\Adelantos\Encuestas%20Corresponsale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G:\PR&#193;CTICA\Adelantos\Encuestas%20Corresponsale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G:\PR&#193;CTICA\Adelantos\Encuestas%20Corresponsale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G:\PR&#193;CTICA\Adelantos\Encuestas%20Piso%201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G:\PR&#193;CTICA\Adelantos\Encuestas%20Piso%201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G:\PR&#193;CTICA\Adelantos\Encuestas%20Piso%201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G:\PR&#193;CTICA\Adelantos\Encuestas%20Piso%2011.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G:\PR&#193;CTICA\Adelantos\Encuestas%20Proveedur&#237;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es-CO"/>
  <c:style val="29"/>
  <c:chart>
    <c:title>
      <c:tx>
        <c:rich>
          <a:bodyPr/>
          <a:lstStyle/>
          <a:p>
            <a:pPr>
              <a:defRPr/>
            </a:pPr>
            <a:r>
              <a:rPr lang="es-CO"/>
              <a:t>¿Cuántas carteleras tiene a su cargo?</a:t>
            </a:r>
          </a:p>
        </c:rich>
      </c:tx>
      <c:layout/>
    </c:title>
    <c:plotArea>
      <c:layout/>
      <c:barChart>
        <c:barDir val="col"/>
        <c:grouping val="clustered"/>
        <c:ser>
          <c:idx val="0"/>
          <c:order val="0"/>
          <c:tx>
            <c:strRef>
              <c:f>'Pregunta 1'!$B$2</c:f>
              <c:strCache>
                <c:ptCount val="1"/>
                <c:pt idx="0">
                  <c:v>Cantidad</c:v>
                </c:pt>
              </c:strCache>
            </c:strRef>
          </c:tx>
          <c:cat>
            <c:strRef>
              <c:f>'Pregunta 1'!$A$3:$A$7</c:f>
              <c:strCache>
                <c:ptCount val="5"/>
                <c:pt idx="0">
                  <c:v>1 de 4</c:v>
                </c:pt>
                <c:pt idx="1">
                  <c:v>5 de 8</c:v>
                </c:pt>
                <c:pt idx="2">
                  <c:v>9 de12</c:v>
                </c:pt>
                <c:pt idx="3">
                  <c:v>13 de 39</c:v>
                </c:pt>
                <c:pt idx="4">
                  <c:v>Inválidas</c:v>
                </c:pt>
              </c:strCache>
            </c:strRef>
          </c:cat>
          <c:val>
            <c:numRef>
              <c:f>'Pregunta 1'!$B$3:$B$7</c:f>
              <c:numCache>
                <c:formatCode>General</c:formatCode>
                <c:ptCount val="5"/>
                <c:pt idx="0">
                  <c:v>26</c:v>
                </c:pt>
                <c:pt idx="1">
                  <c:v>2</c:v>
                </c:pt>
                <c:pt idx="2">
                  <c:v>2</c:v>
                </c:pt>
                <c:pt idx="3">
                  <c:v>1</c:v>
                </c:pt>
                <c:pt idx="4">
                  <c:v>4</c:v>
                </c:pt>
              </c:numCache>
            </c:numRef>
          </c:val>
        </c:ser>
        <c:dLbls/>
        <c:overlap val="-2"/>
        <c:axId val="107594496"/>
        <c:axId val="107596032"/>
      </c:barChart>
      <c:catAx>
        <c:axId val="107594496"/>
        <c:scaling>
          <c:orientation val="minMax"/>
        </c:scaling>
        <c:axPos val="b"/>
        <c:tickLblPos val="nextTo"/>
        <c:crossAx val="107596032"/>
        <c:crosses val="autoZero"/>
        <c:auto val="1"/>
        <c:lblAlgn val="ctr"/>
        <c:lblOffset val="100"/>
      </c:catAx>
      <c:valAx>
        <c:axId val="107596032"/>
        <c:scaling>
          <c:orientation val="minMax"/>
        </c:scaling>
        <c:axPos val="l"/>
        <c:majorGridlines/>
        <c:numFmt formatCode="General" sourceLinked="1"/>
        <c:tickLblPos val="nextTo"/>
        <c:crossAx val="107594496"/>
        <c:crosses val="autoZero"/>
        <c:crossBetween val="between"/>
      </c:valAx>
    </c:plotArea>
    <c:legend>
      <c:legendPos val="r"/>
      <c:layout/>
    </c:legend>
    <c:plotVisOnly val="1"/>
    <c:dispBlanksAs val="gap"/>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lang val="es-CO"/>
  <c:style val="29"/>
  <c:chart>
    <c:title>
      <c:tx>
        <c:rich>
          <a:bodyPr/>
          <a:lstStyle/>
          <a:p>
            <a:pPr>
              <a:defRPr/>
            </a:pPr>
            <a:r>
              <a:rPr lang="es-CO"/>
              <a:t>¿Por medio de qué formato prefiere obtener la información?</a:t>
            </a:r>
          </a:p>
        </c:rich>
      </c:tx>
      <c:layout/>
    </c:title>
    <c:plotArea>
      <c:layout/>
      <c:pieChart>
        <c:varyColors val="1"/>
        <c:ser>
          <c:idx val="0"/>
          <c:order val="0"/>
          <c:tx>
            <c:strRef>
              <c:f>'PREGUNTA 2'!$C$3</c:f>
              <c:strCache>
                <c:ptCount val="1"/>
                <c:pt idx="0">
                  <c:v>PORCENTAJE</c:v>
                </c:pt>
              </c:strCache>
            </c:strRef>
          </c:tx>
          <c:cat>
            <c:strRef>
              <c:f>'PREGUNTA 2'!$A$4:$A$5</c:f>
              <c:strCache>
                <c:ptCount val="2"/>
                <c:pt idx="0">
                  <c:v>DIGITAL</c:v>
                </c:pt>
                <c:pt idx="1">
                  <c:v>IMPRESO</c:v>
                </c:pt>
              </c:strCache>
            </c:strRef>
          </c:cat>
          <c:val>
            <c:numRef>
              <c:f>'PREGUNTA 2'!$C$4:$C$5</c:f>
              <c:numCache>
                <c:formatCode>0%</c:formatCode>
                <c:ptCount val="2"/>
                <c:pt idx="0">
                  <c:v>0.8</c:v>
                </c:pt>
                <c:pt idx="1">
                  <c:v>0.2</c:v>
                </c:pt>
              </c:numCache>
            </c:numRef>
          </c:val>
        </c:ser>
        <c:dLbls>
          <c:showPercent val="1"/>
        </c:dLbls>
        <c:firstSliceAng val="0"/>
      </c:pieChart>
    </c:plotArea>
    <c:legend>
      <c:legendPos val="r"/>
      <c:layout/>
    </c:legend>
    <c:plotVisOnly val="1"/>
    <c:dispBlanksAs val="zero"/>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lang val="es-CO"/>
  <c:style val="30"/>
  <c:chart>
    <c:title>
      <c:tx>
        <c:rich>
          <a:bodyPr/>
          <a:lstStyle/>
          <a:p>
            <a:pPr>
              <a:defRPr/>
            </a:pPr>
            <a:r>
              <a:rPr lang="en-US"/>
              <a:t>¿Considera importante tener carteleras en este lugar? </a:t>
            </a:r>
          </a:p>
        </c:rich>
      </c:tx>
      <c:layout/>
    </c:title>
    <c:plotArea>
      <c:layout/>
      <c:pieChart>
        <c:varyColors val="1"/>
        <c:ser>
          <c:idx val="0"/>
          <c:order val="0"/>
          <c:tx>
            <c:strRef>
              <c:f>'PREGUNTA 3'!$C$2</c:f>
              <c:strCache>
                <c:ptCount val="1"/>
                <c:pt idx="0">
                  <c:v>PORCENTAJE</c:v>
                </c:pt>
              </c:strCache>
            </c:strRef>
          </c:tx>
          <c:cat>
            <c:strRef>
              <c:f>'PREGUNTA 3'!$A$3:$A$4</c:f>
              <c:strCache>
                <c:ptCount val="2"/>
                <c:pt idx="0">
                  <c:v>Sí</c:v>
                </c:pt>
                <c:pt idx="1">
                  <c:v>No</c:v>
                </c:pt>
              </c:strCache>
            </c:strRef>
          </c:cat>
          <c:val>
            <c:numRef>
              <c:f>'PREGUNTA 3'!$C$3:$C$4</c:f>
              <c:numCache>
                <c:formatCode>0%</c:formatCode>
                <c:ptCount val="2"/>
                <c:pt idx="0">
                  <c:v>0.9</c:v>
                </c:pt>
                <c:pt idx="1">
                  <c:v>0.1</c:v>
                </c:pt>
              </c:numCache>
            </c:numRef>
          </c:val>
        </c:ser>
        <c:dLbls>
          <c:showPercent val="1"/>
        </c:dLbls>
        <c:firstSliceAng val="0"/>
      </c:pieChart>
    </c:plotArea>
    <c:legend>
      <c:legendPos val="r"/>
      <c:layout/>
    </c:legend>
    <c:plotVisOnly val="1"/>
    <c:dispBlanksAs val="zero"/>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lang val="es-CO"/>
  <c:style val="31"/>
  <c:chart>
    <c:title>
      <c:tx>
        <c:rich>
          <a:bodyPr/>
          <a:lstStyle/>
          <a:p>
            <a:pPr>
              <a:defRPr/>
            </a:pPr>
            <a:r>
              <a:rPr lang="en-US"/>
              <a:t>¿Utiliza las carteleras como medio de información?</a:t>
            </a:r>
          </a:p>
        </c:rich>
      </c:tx>
      <c:layout/>
    </c:title>
    <c:plotArea>
      <c:layout/>
      <c:pieChart>
        <c:varyColors val="1"/>
        <c:ser>
          <c:idx val="0"/>
          <c:order val="0"/>
          <c:tx>
            <c:strRef>
              <c:f>'PREGUNTA 4'!$C$2</c:f>
              <c:strCache>
                <c:ptCount val="1"/>
                <c:pt idx="0">
                  <c:v>PORCENTAJE</c:v>
                </c:pt>
              </c:strCache>
            </c:strRef>
          </c:tx>
          <c:cat>
            <c:strRef>
              <c:f>'PREGUNTA 4'!$A$3:$A$4</c:f>
              <c:strCache>
                <c:ptCount val="2"/>
                <c:pt idx="0">
                  <c:v>Sí</c:v>
                </c:pt>
                <c:pt idx="1">
                  <c:v>No</c:v>
                </c:pt>
              </c:strCache>
            </c:strRef>
          </c:cat>
          <c:val>
            <c:numRef>
              <c:f>'PREGUNTA 4'!$C$3:$C$4</c:f>
              <c:numCache>
                <c:formatCode>General</c:formatCode>
                <c:ptCount val="2"/>
                <c:pt idx="0">
                  <c:v>0.8</c:v>
                </c:pt>
                <c:pt idx="1">
                  <c:v>0.2</c:v>
                </c:pt>
              </c:numCache>
            </c:numRef>
          </c:val>
        </c:ser>
        <c:dLbls>
          <c:showPercent val="1"/>
        </c:dLbls>
        <c:firstSliceAng val="0"/>
      </c:pieChart>
    </c:plotArea>
    <c:legend>
      <c:legendPos val="r"/>
      <c:layout/>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s-CO"/>
  <c:style val="29"/>
  <c:chart>
    <c:title>
      <c:tx>
        <c:rich>
          <a:bodyPr/>
          <a:lstStyle/>
          <a:p>
            <a:pPr>
              <a:defRPr/>
            </a:pPr>
            <a:r>
              <a:rPr lang="es-CO"/>
              <a:t>¿Considera importante tener carteleras en su sede de trabajo?</a:t>
            </a:r>
          </a:p>
        </c:rich>
      </c:tx>
      <c:layout/>
    </c:title>
    <c:plotArea>
      <c:layout/>
      <c:barChart>
        <c:barDir val="col"/>
        <c:grouping val="clustered"/>
        <c:ser>
          <c:idx val="0"/>
          <c:order val="0"/>
          <c:tx>
            <c:strRef>
              <c:f>'Pregunta 2'!$B$3</c:f>
              <c:strCache>
                <c:ptCount val="1"/>
                <c:pt idx="0">
                  <c:v>Cantidad</c:v>
                </c:pt>
              </c:strCache>
            </c:strRef>
          </c:tx>
          <c:cat>
            <c:strRef>
              <c:f>'Pregunta 2'!$A$4:$A$6</c:f>
              <c:strCache>
                <c:ptCount val="3"/>
                <c:pt idx="0">
                  <c:v>Sí</c:v>
                </c:pt>
                <c:pt idx="1">
                  <c:v>No</c:v>
                </c:pt>
                <c:pt idx="2">
                  <c:v>Inválidas</c:v>
                </c:pt>
              </c:strCache>
            </c:strRef>
          </c:cat>
          <c:val>
            <c:numRef>
              <c:f>'Pregunta 2'!$B$4:$B$6</c:f>
              <c:numCache>
                <c:formatCode>General</c:formatCode>
                <c:ptCount val="3"/>
                <c:pt idx="0">
                  <c:v>31</c:v>
                </c:pt>
                <c:pt idx="1">
                  <c:v>0</c:v>
                </c:pt>
                <c:pt idx="2">
                  <c:v>4</c:v>
                </c:pt>
              </c:numCache>
            </c:numRef>
          </c:val>
        </c:ser>
        <c:dLbls/>
        <c:axId val="111548672"/>
        <c:axId val="111566848"/>
      </c:barChart>
      <c:catAx>
        <c:axId val="111548672"/>
        <c:scaling>
          <c:orientation val="minMax"/>
        </c:scaling>
        <c:axPos val="b"/>
        <c:tickLblPos val="nextTo"/>
        <c:crossAx val="111566848"/>
        <c:crosses val="autoZero"/>
        <c:auto val="1"/>
        <c:lblAlgn val="ctr"/>
        <c:lblOffset val="100"/>
      </c:catAx>
      <c:valAx>
        <c:axId val="111566848"/>
        <c:scaling>
          <c:orientation val="minMax"/>
        </c:scaling>
        <c:axPos val="l"/>
        <c:majorGridlines/>
        <c:numFmt formatCode="General" sourceLinked="1"/>
        <c:tickLblPos val="nextTo"/>
        <c:crossAx val="111548672"/>
        <c:crosses val="autoZero"/>
        <c:crossBetween val="between"/>
      </c:valAx>
    </c:plotArea>
    <c:legend>
      <c:legendPos val="r"/>
      <c:layout/>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s-CO"/>
  <c:style val="29"/>
  <c:chart>
    <c:title>
      <c:tx>
        <c:rich>
          <a:bodyPr/>
          <a:lstStyle/>
          <a:p>
            <a:pPr>
              <a:defRPr/>
            </a:pPr>
            <a:r>
              <a:rPr lang="es-CO"/>
              <a:t>¿Actualiza la información de las carteleras que tiene a su cargo?</a:t>
            </a:r>
          </a:p>
        </c:rich>
      </c:tx>
      <c:layout/>
    </c:title>
    <c:plotArea>
      <c:layout/>
      <c:barChart>
        <c:barDir val="col"/>
        <c:grouping val="clustered"/>
        <c:ser>
          <c:idx val="0"/>
          <c:order val="0"/>
          <c:tx>
            <c:strRef>
              <c:f>'Pregunta 3'!$B$3</c:f>
              <c:strCache>
                <c:ptCount val="1"/>
                <c:pt idx="0">
                  <c:v>Cantidad</c:v>
                </c:pt>
              </c:strCache>
            </c:strRef>
          </c:tx>
          <c:cat>
            <c:strRef>
              <c:f>'Pregunta 3'!$A$4:$A$6</c:f>
              <c:strCache>
                <c:ptCount val="3"/>
                <c:pt idx="0">
                  <c:v>Sí</c:v>
                </c:pt>
                <c:pt idx="1">
                  <c:v>No</c:v>
                </c:pt>
                <c:pt idx="2">
                  <c:v>Inválidas</c:v>
                </c:pt>
              </c:strCache>
            </c:strRef>
          </c:cat>
          <c:val>
            <c:numRef>
              <c:f>'Pregunta 3'!$B$4:$B$6</c:f>
              <c:numCache>
                <c:formatCode>General</c:formatCode>
                <c:ptCount val="3"/>
                <c:pt idx="0">
                  <c:v>30</c:v>
                </c:pt>
                <c:pt idx="1">
                  <c:v>1</c:v>
                </c:pt>
                <c:pt idx="2">
                  <c:v>4</c:v>
                </c:pt>
              </c:numCache>
            </c:numRef>
          </c:val>
        </c:ser>
        <c:dLbls/>
        <c:axId val="111583232"/>
        <c:axId val="111584768"/>
      </c:barChart>
      <c:catAx>
        <c:axId val="111583232"/>
        <c:scaling>
          <c:orientation val="minMax"/>
        </c:scaling>
        <c:axPos val="b"/>
        <c:tickLblPos val="nextTo"/>
        <c:crossAx val="111584768"/>
        <c:crosses val="autoZero"/>
        <c:auto val="1"/>
        <c:lblAlgn val="ctr"/>
        <c:lblOffset val="100"/>
      </c:catAx>
      <c:valAx>
        <c:axId val="111584768"/>
        <c:scaling>
          <c:orientation val="minMax"/>
        </c:scaling>
        <c:axPos val="l"/>
        <c:majorGridlines/>
        <c:numFmt formatCode="General" sourceLinked="1"/>
        <c:tickLblPos val="nextTo"/>
        <c:crossAx val="111583232"/>
        <c:crosses val="autoZero"/>
        <c:crossBetween val="between"/>
      </c:valAx>
    </c:plotArea>
    <c:legend>
      <c:legendPos val="r"/>
      <c:layout/>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es-CO"/>
  <c:style val="29"/>
  <c:chart>
    <c:title>
      <c:tx>
        <c:rich>
          <a:bodyPr/>
          <a:lstStyle/>
          <a:p>
            <a:pPr>
              <a:defRPr/>
            </a:pPr>
            <a:r>
              <a:rPr lang="es-CO"/>
              <a:t>¿Los funcionarios de su sede utilizan las carteleras como medio de información?</a:t>
            </a:r>
          </a:p>
        </c:rich>
      </c:tx>
      <c:layout/>
    </c:title>
    <c:plotArea>
      <c:layout/>
      <c:barChart>
        <c:barDir val="col"/>
        <c:grouping val="clustered"/>
        <c:ser>
          <c:idx val="0"/>
          <c:order val="0"/>
          <c:tx>
            <c:strRef>
              <c:f>'Pregunta 4'!$B$3</c:f>
              <c:strCache>
                <c:ptCount val="1"/>
                <c:pt idx="0">
                  <c:v>Cantidad</c:v>
                </c:pt>
              </c:strCache>
            </c:strRef>
          </c:tx>
          <c:cat>
            <c:strRef>
              <c:f>'Pregunta 4'!$A$4:$A$6</c:f>
              <c:strCache>
                <c:ptCount val="3"/>
                <c:pt idx="0">
                  <c:v>Sí</c:v>
                </c:pt>
                <c:pt idx="1">
                  <c:v>No</c:v>
                </c:pt>
                <c:pt idx="2">
                  <c:v>Inválidas</c:v>
                </c:pt>
              </c:strCache>
            </c:strRef>
          </c:cat>
          <c:val>
            <c:numRef>
              <c:f>'Pregunta 4'!$B$4:$B$6</c:f>
              <c:numCache>
                <c:formatCode>General</c:formatCode>
                <c:ptCount val="3"/>
                <c:pt idx="0">
                  <c:v>29</c:v>
                </c:pt>
                <c:pt idx="1">
                  <c:v>2</c:v>
                </c:pt>
                <c:pt idx="2">
                  <c:v>4</c:v>
                </c:pt>
              </c:numCache>
            </c:numRef>
          </c:val>
        </c:ser>
        <c:dLbls/>
        <c:axId val="112862720"/>
        <c:axId val="112864256"/>
      </c:barChart>
      <c:catAx>
        <c:axId val="112862720"/>
        <c:scaling>
          <c:orientation val="minMax"/>
        </c:scaling>
        <c:axPos val="b"/>
        <c:tickLblPos val="nextTo"/>
        <c:crossAx val="112864256"/>
        <c:crosses val="autoZero"/>
        <c:auto val="1"/>
        <c:lblAlgn val="ctr"/>
        <c:lblOffset val="100"/>
      </c:catAx>
      <c:valAx>
        <c:axId val="112864256"/>
        <c:scaling>
          <c:orientation val="minMax"/>
        </c:scaling>
        <c:axPos val="l"/>
        <c:majorGridlines/>
        <c:numFmt formatCode="General" sourceLinked="1"/>
        <c:tickLblPos val="nextTo"/>
        <c:crossAx val="112862720"/>
        <c:crosses val="autoZero"/>
        <c:crossBetween val="between"/>
      </c:valAx>
    </c:plotArea>
    <c:legend>
      <c:legendPos val="r"/>
      <c:layout/>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es-CO"/>
  <c:style val="26"/>
  <c:chart>
    <c:title>
      <c:tx>
        <c:rich>
          <a:bodyPr/>
          <a:lstStyle/>
          <a:p>
            <a:pPr>
              <a:defRPr/>
            </a:pPr>
            <a:r>
              <a:rPr lang="en-US"/>
              <a:t>¿Qué medio de comunicación interno utiliza frecuentemente para estar informado acerca de lo que pasa en la empresa?</a:t>
            </a:r>
          </a:p>
        </c:rich>
      </c:tx>
      <c:layout>
        <c:manualLayout>
          <c:xMode val="edge"/>
          <c:yMode val="edge"/>
          <c:x val="0.12403852652461859"/>
          <c:y val="2.2622344514641325E-2"/>
        </c:manualLayout>
      </c:layout>
    </c:title>
    <c:plotArea>
      <c:layout/>
      <c:pieChart>
        <c:varyColors val="1"/>
        <c:ser>
          <c:idx val="0"/>
          <c:order val="0"/>
          <c:tx>
            <c:strRef>
              <c:f>'PREGUNTA 1'!$B$2</c:f>
              <c:strCache>
                <c:ptCount val="1"/>
                <c:pt idx="0">
                  <c:v>CANTIDAD</c:v>
                </c:pt>
              </c:strCache>
            </c:strRef>
          </c:tx>
          <c:cat>
            <c:strRef>
              <c:f>'PREGUNTA 1'!$A$3:$A$6</c:f>
              <c:strCache>
                <c:ptCount val="4"/>
                <c:pt idx="0">
                  <c:v>CORREO INSTITUCIONAL</c:v>
                </c:pt>
                <c:pt idx="1">
                  <c:v>CARTELERAS</c:v>
                </c:pt>
                <c:pt idx="2">
                  <c:v>MI CANAL</c:v>
                </c:pt>
                <c:pt idx="3">
                  <c:v>PASA LA VOZ</c:v>
                </c:pt>
              </c:strCache>
            </c:strRef>
          </c:cat>
          <c:val>
            <c:numRef>
              <c:f>'PREGUNTA 1'!$B$3:$B$6</c:f>
              <c:numCache>
                <c:formatCode>General</c:formatCode>
                <c:ptCount val="4"/>
                <c:pt idx="0">
                  <c:v>8</c:v>
                </c:pt>
                <c:pt idx="1">
                  <c:v>2</c:v>
                </c:pt>
                <c:pt idx="2">
                  <c:v>2</c:v>
                </c:pt>
                <c:pt idx="3">
                  <c:v>6</c:v>
                </c:pt>
              </c:numCache>
            </c:numRef>
          </c:val>
        </c:ser>
        <c:ser>
          <c:idx val="1"/>
          <c:order val="1"/>
          <c:tx>
            <c:strRef>
              <c:f>'PREGUNTA 1'!$C$2</c:f>
              <c:strCache>
                <c:ptCount val="1"/>
                <c:pt idx="0">
                  <c:v>PORCENTAJE</c:v>
                </c:pt>
              </c:strCache>
            </c:strRef>
          </c:tx>
          <c:cat>
            <c:strRef>
              <c:f>'PREGUNTA 1'!$A$3:$A$6</c:f>
              <c:strCache>
                <c:ptCount val="4"/>
                <c:pt idx="0">
                  <c:v>CORREO INSTITUCIONAL</c:v>
                </c:pt>
                <c:pt idx="1">
                  <c:v>CARTELERAS</c:v>
                </c:pt>
                <c:pt idx="2">
                  <c:v>MI CANAL</c:v>
                </c:pt>
                <c:pt idx="3">
                  <c:v>PASA LA VOZ</c:v>
                </c:pt>
              </c:strCache>
            </c:strRef>
          </c:cat>
          <c:val>
            <c:numRef>
              <c:f>'PREGUNTA 1'!$C$3:$C$6</c:f>
              <c:numCache>
                <c:formatCode>#,000%</c:formatCode>
                <c:ptCount val="4"/>
                <c:pt idx="0">
                  <c:v>0.44444444444444442</c:v>
                </c:pt>
                <c:pt idx="1">
                  <c:v>0.1111111111111111</c:v>
                </c:pt>
                <c:pt idx="2">
                  <c:v>0.1111111111111111</c:v>
                </c:pt>
                <c:pt idx="3">
                  <c:v>0.33333333333333331</c:v>
                </c:pt>
              </c:numCache>
            </c:numRef>
          </c:val>
        </c:ser>
        <c:dLbls>
          <c:showPercent val="1"/>
        </c:dLbls>
        <c:firstSliceAng val="0"/>
      </c:pieChart>
    </c:plotArea>
    <c:legend>
      <c:legendPos val="r"/>
      <c:layout/>
    </c:legend>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es-CO"/>
  <c:style val="26"/>
  <c:chart>
    <c:title>
      <c:tx>
        <c:rich>
          <a:bodyPr/>
          <a:lstStyle/>
          <a:p>
            <a:pPr>
              <a:defRPr/>
            </a:pPr>
            <a:r>
              <a:rPr lang="es-CO"/>
              <a:t>¿Por medio de qué formato prefiere obtener la información?</a:t>
            </a:r>
          </a:p>
        </c:rich>
      </c:tx>
      <c:layout/>
    </c:title>
    <c:plotArea>
      <c:layout/>
      <c:pieChart>
        <c:varyColors val="1"/>
        <c:ser>
          <c:idx val="0"/>
          <c:order val="0"/>
          <c:tx>
            <c:strRef>
              <c:f>'PREGUNTA 2'!$C$3</c:f>
              <c:strCache>
                <c:ptCount val="1"/>
                <c:pt idx="0">
                  <c:v>PORCENTAJE</c:v>
                </c:pt>
              </c:strCache>
            </c:strRef>
          </c:tx>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strRef>
              <c:f>'PREGUNTA 2'!$A$4:$A$5</c:f>
              <c:strCache>
                <c:ptCount val="2"/>
                <c:pt idx="0">
                  <c:v>DIGITAL</c:v>
                </c:pt>
                <c:pt idx="1">
                  <c:v>IMPRESO</c:v>
                </c:pt>
              </c:strCache>
            </c:strRef>
          </c:cat>
          <c:val>
            <c:numRef>
              <c:f>'PREGUNTA 2'!$C$4:$C$5</c:f>
              <c:numCache>
                <c:formatCode>0%</c:formatCode>
                <c:ptCount val="2"/>
                <c:pt idx="0">
                  <c:v>1</c:v>
                </c:pt>
                <c:pt idx="1">
                  <c:v>0</c:v>
                </c:pt>
              </c:numCache>
            </c:numRef>
          </c:val>
        </c:ser>
        <c:dLbls>
          <c:showPercent val="1"/>
        </c:dLbls>
        <c:firstSliceAng val="0"/>
      </c:pieChart>
    </c:plotArea>
    <c:legend>
      <c:legendPos val="r"/>
      <c:layout/>
    </c:legend>
    <c:plotVisOnly val="1"/>
    <c:dispBlanksAs val="zero"/>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es-CO"/>
  <c:style val="29"/>
  <c:chart>
    <c:title>
      <c:tx>
        <c:rich>
          <a:bodyPr/>
          <a:lstStyle/>
          <a:p>
            <a:pPr>
              <a:defRPr/>
            </a:pPr>
            <a:r>
              <a:rPr lang="en-US"/>
              <a:t>¿Considera importante tener carteleras en este lugar? </a:t>
            </a:r>
          </a:p>
        </c:rich>
      </c:tx>
      <c:layout/>
    </c:title>
    <c:plotArea>
      <c:layout/>
      <c:pieChart>
        <c:varyColors val="1"/>
        <c:ser>
          <c:idx val="0"/>
          <c:order val="0"/>
          <c:tx>
            <c:strRef>
              <c:f>'PREGUNTA 3'!$C$2</c:f>
              <c:strCache>
                <c:ptCount val="1"/>
                <c:pt idx="0">
                  <c:v>PORCENTAJE</c:v>
                </c:pt>
              </c:strCache>
            </c:strRef>
          </c:tx>
          <c:cat>
            <c:strRef>
              <c:f>'PREGUNTA 3'!$A$3:$A$4</c:f>
              <c:strCache>
                <c:ptCount val="2"/>
                <c:pt idx="0">
                  <c:v>Sí</c:v>
                </c:pt>
                <c:pt idx="1">
                  <c:v>No</c:v>
                </c:pt>
              </c:strCache>
            </c:strRef>
          </c:cat>
          <c:val>
            <c:numRef>
              <c:f>'PREGUNTA 3'!$C$3:$C$4</c:f>
              <c:numCache>
                <c:formatCode>0%</c:formatCode>
                <c:ptCount val="2"/>
                <c:pt idx="0">
                  <c:v>0.81818181818182001</c:v>
                </c:pt>
                <c:pt idx="1">
                  <c:v>0.18181818181818246</c:v>
                </c:pt>
              </c:numCache>
            </c:numRef>
          </c:val>
        </c:ser>
        <c:dLbls>
          <c:showPercent val="1"/>
        </c:dLbls>
        <c:firstSliceAng val="0"/>
      </c:pieChart>
    </c:plotArea>
    <c:legend>
      <c:legendPos val="r"/>
      <c:layout/>
    </c:legend>
    <c:plotVisOnly val="1"/>
    <c:dispBlanksAs val="zero"/>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lang val="es-CO"/>
  <c:style val="32"/>
  <c:chart>
    <c:title>
      <c:tx>
        <c:rich>
          <a:bodyPr/>
          <a:lstStyle/>
          <a:p>
            <a:pPr>
              <a:defRPr/>
            </a:pPr>
            <a:r>
              <a:rPr lang="es-CO"/>
              <a:t>¿Utiliza</a:t>
            </a:r>
            <a:r>
              <a:rPr lang="es-CO" baseline="0"/>
              <a:t> las carteleras como medio de información?</a:t>
            </a:r>
            <a:endParaRPr lang="es-CO"/>
          </a:p>
        </c:rich>
      </c:tx>
      <c:layout/>
    </c:title>
    <c:plotArea>
      <c:layout/>
      <c:pieChart>
        <c:varyColors val="1"/>
        <c:ser>
          <c:idx val="0"/>
          <c:order val="0"/>
          <c:tx>
            <c:strRef>
              <c:f>'PREGUNTA 4'!$C$2</c:f>
              <c:strCache>
                <c:ptCount val="1"/>
                <c:pt idx="0">
                  <c:v>PORCENTAJE</c:v>
                </c:pt>
              </c:strCache>
            </c:strRef>
          </c:tx>
          <c:cat>
            <c:strRef>
              <c:f>'PREGUNTA 4'!$A$3:$A$4</c:f>
              <c:strCache>
                <c:ptCount val="2"/>
                <c:pt idx="0">
                  <c:v>Sí</c:v>
                </c:pt>
                <c:pt idx="1">
                  <c:v>No</c:v>
                </c:pt>
              </c:strCache>
            </c:strRef>
          </c:cat>
          <c:val>
            <c:numRef>
              <c:f>'PREGUNTA 4'!$C$3:$C$4</c:f>
              <c:numCache>
                <c:formatCode>0%</c:formatCode>
                <c:ptCount val="2"/>
                <c:pt idx="0">
                  <c:v>0.63636363636363813</c:v>
                </c:pt>
                <c:pt idx="1">
                  <c:v>0.36363636363636381</c:v>
                </c:pt>
              </c:numCache>
            </c:numRef>
          </c:val>
        </c:ser>
        <c:dLbls>
          <c:showPercent val="1"/>
        </c:dLbls>
        <c:firstSliceAng val="0"/>
      </c:pieChart>
    </c:plotArea>
    <c:legend>
      <c:legendPos val="r"/>
      <c:layout/>
    </c:legend>
    <c:plotVisOnly val="1"/>
    <c:dispBlanksAs val="zero"/>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lang val="es-CO"/>
  <c:style val="26"/>
  <c:chart>
    <c:title>
      <c:tx>
        <c:rich>
          <a:bodyPr/>
          <a:lstStyle/>
          <a:p>
            <a:pPr algn="r">
              <a:defRPr/>
            </a:pPr>
            <a:r>
              <a:rPr lang="en-US"/>
              <a:t>¿Qué medio de comunicación interno utiliza frecuentemente para estar informado acerca de lo que pasa en la empresa?</a:t>
            </a:r>
          </a:p>
        </c:rich>
      </c:tx>
      <c:layout/>
    </c:title>
    <c:plotArea>
      <c:layout/>
      <c:pieChart>
        <c:varyColors val="1"/>
        <c:ser>
          <c:idx val="0"/>
          <c:order val="0"/>
          <c:tx>
            <c:strRef>
              <c:f>'PREGUNTA 1'!$B$2</c:f>
              <c:strCache>
                <c:ptCount val="1"/>
                <c:pt idx="0">
                  <c:v>CANTIDAD</c:v>
                </c:pt>
              </c:strCache>
            </c:strRef>
          </c:tx>
          <c:cat>
            <c:strRef>
              <c:f>'PREGUNTA 1'!$A$3:$A$7</c:f>
              <c:strCache>
                <c:ptCount val="5"/>
                <c:pt idx="0">
                  <c:v>CORREO INSTITUCIONAL</c:v>
                </c:pt>
                <c:pt idx="1">
                  <c:v>CARTELERAS</c:v>
                </c:pt>
                <c:pt idx="2">
                  <c:v>VOZ A VOZ</c:v>
                </c:pt>
                <c:pt idx="3">
                  <c:v>MI CANAL</c:v>
                </c:pt>
                <c:pt idx="4">
                  <c:v>PASA LA VOZ</c:v>
                </c:pt>
              </c:strCache>
            </c:strRef>
          </c:cat>
          <c:val>
            <c:numRef>
              <c:f>'PREGUNTA 1'!$B$3:$B$7</c:f>
              <c:numCache>
                <c:formatCode>General</c:formatCode>
                <c:ptCount val="5"/>
                <c:pt idx="0">
                  <c:v>8</c:v>
                </c:pt>
                <c:pt idx="1">
                  <c:v>2</c:v>
                </c:pt>
                <c:pt idx="2">
                  <c:v>2</c:v>
                </c:pt>
                <c:pt idx="3">
                  <c:v>1</c:v>
                </c:pt>
                <c:pt idx="4">
                  <c:v>2</c:v>
                </c:pt>
              </c:numCache>
            </c:numRef>
          </c:val>
        </c:ser>
        <c:ser>
          <c:idx val="1"/>
          <c:order val="1"/>
          <c:tx>
            <c:strRef>
              <c:f>'PREGUNTA 1'!$C$2</c:f>
              <c:strCache>
                <c:ptCount val="1"/>
                <c:pt idx="0">
                  <c:v>PORCENTAJE</c:v>
                </c:pt>
              </c:strCache>
            </c:strRef>
          </c:tx>
          <c:cat>
            <c:strRef>
              <c:f>'PREGUNTA 1'!$A$3:$A$7</c:f>
              <c:strCache>
                <c:ptCount val="5"/>
                <c:pt idx="0">
                  <c:v>CORREO INSTITUCIONAL</c:v>
                </c:pt>
                <c:pt idx="1">
                  <c:v>CARTELERAS</c:v>
                </c:pt>
                <c:pt idx="2">
                  <c:v>VOZ A VOZ</c:v>
                </c:pt>
                <c:pt idx="3">
                  <c:v>MI CANAL</c:v>
                </c:pt>
                <c:pt idx="4">
                  <c:v>PASA LA VOZ</c:v>
                </c:pt>
              </c:strCache>
            </c:strRef>
          </c:cat>
          <c:val>
            <c:numRef>
              <c:f>'PREGUNTA 1'!$C$3:$C$7</c:f>
              <c:numCache>
                <c:formatCode>#,000%</c:formatCode>
                <c:ptCount val="5"/>
                <c:pt idx="0">
                  <c:v>0.53333333333333333</c:v>
                </c:pt>
                <c:pt idx="1">
                  <c:v>0.13333333333333341</c:v>
                </c:pt>
                <c:pt idx="2">
                  <c:v>0.13333333333333341</c:v>
                </c:pt>
                <c:pt idx="3">
                  <c:v>6.666666666666668E-2</c:v>
                </c:pt>
                <c:pt idx="4">
                  <c:v>0.13333333333333341</c:v>
                </c:pt>
              </c:numCache>
            </c:numRef>
          </c:val>
        </c:ser>
        <c:dLbls>
          <c:showPercent val="1"/>
        </c:dLbls>
        <c:firstSliceAng val="0"/>
      </c:pieChart>
    </c:plotArea>
    <c:legend>
      <c:legendPos val="r"/>
      <c:layout/>
    </c:legend>
    <c:plotVisOnly val="1"/>
    <c:dispBlanksAs val="zero"/>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tilo APA">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20D33C-355B-4DF9-B94F-FB37DB109F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3003</TotalTime>
  <Pages>80</Pages>
  <Words>11368</Words>
  <Characters>62526</Characters>
  <Application>Microsoft Office Word</Application>
  <DocSecurity>0</DocSecurity>
  <Lines>521</Lines>
  <Paragraphs>147</Paragraphs>
  <ScaleCrop>false</ScaleCrop>
  <HeadingPairs>
    <vt:vector size="2" baseType="variant">
      <vt:variant>
        <vt:lpstr>Título</vt:lpstr>
      </vt:variant>
      <vt:variant>
        <vt:i4>1</vt:i4>
      </vt:variant>
    </vt:vector>
  </HeadingPairs>
  <TitlesOfParts>
    <vt:vector size="1" baseType="lpstr">
      <vt:lpstr/>
    </vt:vector>
  </TitlesOfParts>
  <Company>Empresas Publicas de Medellín</Company>
  <LinksUpToDate>false</LinksUpToDate>
  <CharactersWithSpaces>73747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NATALIA LOPEZ SOTO</dc:creator>
  <cp:keywords/>
  <dc:description/>
  <cp:lastModifiedBy>Jaime Andrés Trujillo Agudelo</cp:lastModifiedBy>
  <cp:revision>21</cp:revision>
  <cp:lastPrinted>2014-07-15T15:04:00Z</cp:lastPrinted>
  <dcterms:created xsi:type="dcterms:W3CDTF">2013-12-05T21:40:00Z</dcterms:created>
  <dcterms:modified xsi:type="dcterms:W3CDTF">2014-07-15T15:06:00Z</dcterms:modified>
</cp:coreProperties>
</file>